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08E" w:rsidRDefault="0094508E" w:rsidP="00F60C41">
      <w:pPr>
        <w:jc w:val="center"/>
      </w:pPr>
      <w:bookmarkStart w:id="0" w:name="_GoBack"/>
      <w:bookmarkEnd w:id="0"/>
      <w:r w:rsidRPr="0094508E">
        <w:rPr>
          <w:b/>
        </w:rPr>
        <w:t>МИГ „</w:t>
      </w:r>
      <w:proofErr w:type="spellStart"/>
      <w:r w:rsidR="00F60C41">
        <w:rPr>
          <w:b/>
          <w:lang w:val="en-US"/>
        </w:rPr>
        <w:t>Панаг</w:t>
      </w:r>
      <w:r w:rsidR="00F60C41">
        <w:rPr>
          <w:b/>
        </w:rPr>
        <w:t>юрище</w:t>
      </w:r>
      <w:proofErr w:type="spellEnd"/>
      <w:r w:rsidR="00F60C41">
        <w:rPr>
          <w:b/>
        </w:rPr>
        <w:t>, Стрелча, Лесичово</w:t>
      </w:r>
      <w:r w:rsidRPr="0094508E">
        <w:rPr>
          <w:b/>
        </w:rPr>
        <w:t xml:space="preserve">“, с финансовата подкрепа на ОП РЧР, обявява </w:t>
      </w:r>
      <w:r w:rsidR="00D743AB" w:rsidRPr="001A2BA9">
        <w:rPr>
          <w:b/>
          <w:u w:val="single"/>
        </w:rPr>
        <w:t xml:space="preserve">втори </w:t>
      </w:r>
      <w:r w:rsidR="00D743AB">
        <w:rPr>
          <w:b/>
        </w:rPr>
        <w:t xml:space="preserve">прием  по </w:t>
      </w:r>
      <w:r w:rsidRPr="0094508E">
        <w:rPr>
          <w:b/>
        </w:rPr>
        <w:t xml:space="preserve">процедура за подбор на проекти </w:t>
      </w:r>
      <w:r w:rsidR="00F60C41" w:rsidRPr="00F60C41">
        <w:rPr>
          <w:b/>
        </w:rPr>
        <w:t>BG05M9OP001- 1.039 “МИГ Панагюрище, Стрелча, Лесичово - приспособяване на работниците, предприятията и предприемачите към промените”</w:t>
      </w:r>
    </w:p>
    <w:p w:rsidR="0094508E" w:rsidRDefault="0094508E" w:rsidP="0094508E">
      <w:pPr>
        <w:jc w:val="both"/>
      </w:pPr>
      <w:r>
        <w:t xml:space="preserve">Процедурата е във връзка с изпълнението на Приоритетна ос 1 „Подобряване достъпа до заетост и качеството на работните места”, Инвестиционен приоритет </w:t>
      </w:r>
      <w:r w:rsidR="00F60C41">
        <w:t>7</w:t>
      </w:r>
      <w:r>
        <w:t xml:space="preserve"> </w:t>
      </w:r>
      <w:r w:rsidR="00F60C41" w:rsidRPr="00F60C41">
        <w:t>„Приспособяване на работниците, предприятията и предприемачите към промените”</w:t>
      </w:r>
      <w:r w:rsidR="00F60C41">
        <w:t xml:space="preserve"> на ОП РЧР</w:t>
      </w:r>
      <w:r>
        <w:t xml:space="preserve">. </w:t>
      </w:r>
    </w:p>
    <w:p w:rsidR="0094508E" w:rsidRDefault="0094508E" w:rsidP="0094508E">
      <w:pPr>
        <w:jc w:val="both"/>
      </w:pPr>
      <w:r w:rsidRPr="0094508E">
        <w:rPr>
          <w:b/>
        </w:rPr>
        <w:t>Целта на процедурата е</w:t>
      </w:r>
      <w:r>
        <w:t xml:space="preserve"> да</w:t>
      </w:r>
      <w:r w:rsidR="00F60C41" w:rsidRPr="00F60C41">
        <w:t xml:space="preserve"> подобри работната среда в предприятията, чрез осигуряването на добри и безопасни условия на труд, както и въвеждане на ефективни и гъвкави форми на организация на труд и управлението на човешките ресурси, което от своя страна се очаква да подобри качеството на работните места и да рефлектира положително върху производителността на труда в предприятията</w:t>
      </w:r>
      <w:r>
        <w:t>.</w:t>
      </w:r>
    </w:p>
    <w:p w:rsidR="0094508E" w:rsidRPr="0094508E" w:rsidRDefault="0094508E" w:rsidP="0094508E">
      <w:pPr>
        <w:jc w:val="both"/>
      </w:pPr>
      <w:r w:rsidRPr="0094508E">
        <w:t>Проектите ще се изпълня</w:t>
      </w:r>
      <w:r w:rsidR="00F60C41">
        <w:t xml:space="preserve">ват на територията на общините </w:t>
      </w:r>
      <w:r w:rsidR="00F60C41" w:rsidRPr="00F60C41">
        <w:t>Панагюрище, Стрелча</w:t>
      </w:r>
      <w:r w:rsidR="00F60C41">
        <w:t xml:space="preserve"> и </w:t>
      </w:r>
      <w:r w:rsidR="00F60C41" w:rsidRPr="00F60C41">
        <w:t>Лесичово</w:t>
      </w:r>
      <w:r w:rsidRPr="0094508E">
        <w:t xml:space="preserve">. </w:t>
      </w:r>
    </w:p>
    <w:p w:rsidR="0094508E" w:rsidRDefault="0094508E" w:rsidP="0094508E">
      <w:pPr>
        <w:jc w:val="both"/>
      </w:pPr>
      <w:r w:rsidRPr="0094508E">
        <w:rPr>
          <w:b/>
        </w:rPr>
        <w:t>Дейностите, които ще получат подкрепа включват</w:t>
      </w:r>
      <w:r>
        <w:t>:</w:t>
      </w:r>
    </w:p>
    <w:p w:rsidR="00F60C41" w:rsidRDefault="00F60C41" w:rsidP="00F60C41">
      <w:pPr>
        <w:jc w:val="both"/>
      </w:pPr>
      <w:r>
        <w:t>1. Предоставяне на обучения на работното място;</w:t>
      </w:r>
    </w:p>
    <w:p w:rsidR="00F60C41" w:rsidRDefault="00F60C41" w:rsidP="00F60C41">
      <w:pPr>
        <w:jc w:val="both"/>
      </w:pPr>
      <w:r>
        <w:t>2. Подкрепа за практики за въвеждане на гъвкави форми на заетост;</w:t>
      </w:r>
    </w:p>
    <w:p w:rsidR="00F60C41" w:rsidRDefault="00F60C41" w:rsidP="00F60C41">
      <w:pPr>
        <w:jc w:val="both"/>
      </w:pPr>
      <w:r>
        <w:t>3. Подкрепа за практики за усъвършенстване на системите за управление на човешките ресурси в предприятията, с акцент върху практиките за трайно интегриране на младите хора на работното място, по-лесното съвместяване на професионалния, семейния и личния живот, както и удължаване трудовия живот на по-въ</w:t>
      </w:r>
      <w:r w:rsidR="00B55FB8">
        <w:t>зрастните работници и служители;</w:t>
      </w:r>
    </w:p>
    <w:p w:rsidR="00F60C41" w:rsidRDefault="00F60C41" w:rsidP="00F60C41">
      <w:pPr>
        <w:jc w:val="both"/>
      </w:pPr>
      <w:r>
        <w:t xml:space="preserve">4. Подкрепа за практики за въвеждане на иновативни, по-производителни и „по-зелени” модели за организация на труда в предприятията; в т.ч. за осигуряване на безопасни и здравословни условия на труда, подобряване професионалния и здравния статус на работниците и служителите, както и за </w:t>
      </w:r>
      <w:r w:rsidR="00B55FB8">
        <w:t>подобряване на социалния климат;</w:t>
      </w:r>
    </w:p>
    <w:p w:rsidR="00F60C41" w:rsidRDefault="00F60C41" w:rsidP="00F60C41">
      <w:pPr>
        <w:jc w:val="both"/>
      </w:pPr>
      <w:r>
        <w:t>5. Подкрепа за практики, насочени към стимулиране на защитата на трудовите, осигурителните и социалните права на работниците и служителите, равнопоставеността и равното третиране на работното място и развитие на корп</w:t>
      </w:r>
      <w:r w:rsidR="00B55FB8">
        <w:t>оративната социална отговорност;</w:t>
      </w:r>
    </w:p>
    <w:p w:rsidR="00F60C41" w:rsidRDefault="00F60C41" w:rsidP="00F60C41">
      <w:pPr>
        <w:jc w:val="both"/>
      </w:pPr>
      <w:r>
        <w:t>6. Предоставяне на обучения за мениджъри на големи, МСП и предприемачи с оглед подобряване на техните управленски и предприемачески умения.</w:t>
      </w:r>
    </w:p>
    <w:p w:rsidR="0094508E" w:rsidRPr="006B0BFE" w:rsidRDefault="0094508E" w:rsidP="00F60C41">
      <w:pPr>
        <w:jc w:val="both"/>
        <w:rPr>
          <w:lang w:val="en-US"/>
        </w:rPr>
      </w:pPr>
      <w:r>
        <w:t xml:space="preserve">Пълният комплект Условия за кандидатстване е публикуван на следните интернет адреси: </w:t>
      </w:r>
      <w:hyperlink r:id="rId4" w:history="1">
        <w:r w:rsidR="00F60C41" w:rsidRPr="000A5631">
          <w:rPr>
            <w:rStyle w:val="a3"/>
          </w:rPr>
          <w:t>www.lagpsl.bg</w:t>
        </w:r>
      </w:hyperlink>
      <w:r w:rsidR="00F60C41">
        <w:t xml:space="preserve"> и </w:t>
      </w:r>
      <w:hyperlink r:id="rId5" w:history="1">
        <w:r w:rsidR="006B0BFE" w:rsidRPr="009E1FDB">
          <w:rPr>
            <w:rStyle w:val="a3"/>
          </w:rPr>
          <w:t>http</w:t>
        </w:r>
        <w:r w:rsidR="006B0BFE" w:rsidRPr="009E1FDB">
          <w:rPr>
            <w:rStyle w:val="a3"/>
            <w:lang w:val="en-US"/>
          </w:rPr>
          <w:t>s</w:t>
        </w:r>
        <w:r w:rsidR="006B0BFE" w:rsidRPr="009E1FDB">
          <w:rPr>
            <w:rStyle w:val="a3"/>
          </w:rPr>
          <w:t>://eumis2020.government.bg/</w:t>
        </w:r>
      </w:hyperlink>
      <w:r w:rsidR="006B0BFE">
        <w:rPr>
          <w:lang w:val="en-US"/>
        </w:rPr>
        <w:t xml:space="preserve">. </w:t>
      </w:r>
    </w:p>
    <w:p w:rsidR="0094508E" w:rsidRPr="006B0BFE" w:rsidRDefault="0094508E" w:rsidP="00A10B8E">
      <w:pPr>
        <w:jc w:val="both"/>
        <w:rPr>
          <w:b/>
        </w:rPr>
      </w:pPr>
      <w:r w:rsidRPr="006B0BFE">
        <w:rPr>
          <w:b/>
        </w:rPr>
        <w:t>Втори</w:t>
      </w:r>
      <w:r w:rsidR="00D743AB" w:rsidRPr="006B0BFE">
        <w:rPr>
          <w:b/>
        </w:rPr>
        <w:t xml:space="preserve">ят </w:t>
      </w:r>
      <w:r w:rsidRPr="006B0BFE">
        <w:rPr>
          <w:b/>
        </w:rPr>
        <w:t>краен срок</w:t>
      </w:r>
      <w:r w:rsidR="00D743AB" w:rsidRPr="006B0BFE">
        <w:rPr>
          <w:b/>
        </w:rPr>
        <w:t xml:space="preserve"> за подаване на проектни предложения е </w:t>
      </w:r>
      <w:r w:rsidR="00A10B8E" w:rsidRPr="006B0BFE">
        <w:rPr>
          <w:b/>
        </w:rPr>
        <w:t>30.06</w:t>
      </w:r>
      <w:r w:rsidRPr="006B0BFE">
        <w:rPr>
          <w:b/>
        </w:rPr>
        <w:t>.2019 г.,  1</w:t>
      </w:r>
      <w:r w:rsidR="00F60C41" w:rsidRPr="006B0BFE">
        <w:rPr>
          <w:b/>
        </w:rPr>
        <w:t>7</w:t>
      </w:r>
      <w:r w:rsidRPr="006B0BFE">
        <w:rPr>
          <w:b/>
        </w:rPr>
        <w:t>:</w:t>
      </w:r>
      <w:r w:rsidR="00F60C41" w:rsidRPr="006B0BFE">
        <w:rPr>
          <w:b/>
        </w:rPr>
        <w:t>0</w:t>
      </w:r>
      <w:r w:rsidRPr="006B0BFE">
        <w:rPr>
          <w:b/>
        </w:rPr>
        <w:t>0 часа.</w:t>
      </w:r>
    </w:p>
    <w:p w:rsidR="00A64723" w:rsidRDefault="0094508E" w:rsidP="00A10B8E">
      <w:pPr>
        <w:jc w:val="both"/>
      </w:pPr>
      <w:r>
        <w:t>Проектните предложения по настоящата процедура за подбор на проекти, следва да бъдат подадени само по електронен път като се използва Информационната система за управление и наблюдение на средствата от ЕС в България (ИСУН 2020) - https://eumis2020.government.bg</w:t>
      </w:r>
    </w:p>
    <w:sectPr w:rsidR="00A64723" w:rsidSect="00D46B3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08E"/>
    <w:rsid w:val="001A2BA9"/>
    <w:rsid w:val="00422A27"/>
    <w:rsid w:val="004B3FF8"/>
    <w:rsid w:val="0054135F"/>
    <w:rsid w:val="006B0BFE"/>
    <w:rsid w:val="006C0391"/>
    <w:rsid w:val="0094508E"/>
    <w:rsid w:val="00A10B8E"/>
    <w:rsid w:val="00A64723"/>
    <w:rsid w:val="00B55FB8"/>
    <w:rsid w:val="00D46B36"/>
    <w:rsid w:val="00D743AB"/>
    <w:rsid w:val="00F6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8BC00BE-8717-4715-BC48-6CACF525C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0C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umis2020.government.bg/" TargetMode="External"/><Relationship Id="rId4" Type="http://schemas.openxmlformats.org/officeDocument/2006/relationships/hyperlink" Target="http://www.lagps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Simeonska</dc:creator>
  <cp:keywords/>
  <dc:description/>
  <cp:lastModifiedBy>Лучко Македонски</cp:lastModifiedBy>
  <cp:revision>2</cp:revision>
  <dcterms:created xsi:type="dcterms:W3CDTF">2019-08-29T08:57:00Z</dcterms:created>
  <dcterms:modified xsi:type="dcterms:W3CDTF">2019-08-29T08:57:00Z</dcterms:modified>
</cp:coreProperties>
</file>