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48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06"/>
        <w:gridCol w:w="1716"/>
        <w:gridCol w:w="1956"/>
        <w:gridCol w:w="1536"/>
        <w:gridCol w:w="1902"/>
      </w:tblGrid>
      <w:tr w:rsidR="008B2DF1" w:rsidRPr="008B2DF1" w:rsidTr="00615D0D">
        <w:trPr>
          <w:trHeight w:val="1030"/>
          <w:jc w:val="center"/>
        </w:trPr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DF1" w:rsidRPr="008B2DF1" w:rsidRDefault="008B2DF1" w:rsidP="008B2DF1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eastAsia="Calibri" w:cs="Times New Roman"/>
                <w:b/>
                <w:smallCaps/>
                <w:noProof/>
                <w:color w:val="000000"/>
                <w:sz w:val="18"/>
                <w:szCs w:val="18"/>
              </w:rPr>
            </w:pPr>
          </w:p>
          <w:p w:rsidR="008B2DF1" w:rsidRPr="008B2DF1" w:rsidRDefault="008B2DF1" w:rsidP="008B2D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Times New Roman"/>
                <w:b/>
                <w:smallCaps/>
                <w:noProof/>
                <w:sz w:val="16"/>
                <w:szCs w:val="16"/>
                <w:lang w:eastAsia="bg-BG"/>
              </w:rPr>
            </w:pPr>
            <w:r w:rsidRPr="008B2DF1">
              <w:rPr>
                <w:rFonts w:eastAsia="Times New Roman" w:cs="Times New Roman"/>
                <w:b/>
                <w:smallCaps/>
                <w:noProof/>
                <w:sz w:val="16"/>
                <w:szCs w:val="16"/>
                <w:lang w:eastAsia="bg-BG"/>
              </w:rPr>
              <w:drawing>
                <wp:inline distT="0" distB="0" distL="0" distR="0" wp14:anchorId="36F15BF0" wp14:editId="44F39CF5">
                  <wp:extent cx="1009650" cy="657225"/>
                  <wp:effectExtent l="0" t="0" r="0" b="9525"/>
                  <wp:docPr id="1" name="Картина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B2DF1" w:rsidRPr="008B2DF1" w:rsidRDefault="008B2DF1" w:rsidP="008B2DF1">
            <w:pPr>
              <w:tabs>
                <w:tab w:val="center" w:pos="4421"/>
                <w:tab w:val="center" w:pos="4536"/>
                <w:tab w:val="left" w:pos="7725"/>
                <w:tab w:val="right" w:pos="9072"/>
              </w:tabs>
              <w:autoSpaceDN w:val="0"/>
              <w:spacing w:after="0" w:line="240" w:lineRule="auto"/>
              <w:jc w:val="center"/>
              <w:rPr>
                <w:rFonts w:eastAsia="Calibri" w:cs="Times New Roman"/>
                <w:b/>
                <w:caps/>
                <w:color w:val="000000"/>
                <w:sz w:val="20"/>
                <w:szCs w:val="24"/>
              </w:rPr>
            </w:pPr>
            <w:r w:rsidRPr="008B2DF1">
              <w:rPr>
                <w:rFonts w:eastAsia="Times New Roman" w:cs="Times New Roman"/>
                <w:b/>
                <w:smallCaps/>
                <w:noProof/>
                <w:sz w:val="16"/>
                <w:szCs w:val="16"/>
                <w:lang w:eastAsia="bg-BG"/>
              </w:rPr>
              <w:t>Европейски съюз</w:t>
            </w:r>
            <w:r w:rsidRPr="008B2DF1">
              <w:rPr>
                <w:rFonts w:ascii="Calibri" w:eastAsia="Calibri" w:hAnsi="Calibri" w:cs="Times New Roman"/>
                <w:b/>
                <w:bCs/>
                <w:color w:val="1F497D"/>
                <w:sz w:val="28"/>
                <w:szCs w:val="28"/>
              </w:rPr>
              <w:t xml:space="preserve">   </w:t>
            </w:r>
            <w:r w:rsidRPr="008B2DF1">
              <w:rPr>
                <w:rFonts w:ascii="Calibri" w:eastAsia="Calibri" w:hAnsi="Calibri" w:cs="Times New Roman"/>
                <w:noProof/>
                <w:sz w:val="22"/>
                <w:lang w:eastAsia="bg-BG"/>
              </w:rPr>
              <w:t xml:space="preserve"> 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DF1" w:rsidRPr="008B2DF1" w:rsidRDefault="008B2DF1" w:rsidP="008B2DF1">
            <w:pPr>
              <w:tabs>
                <w:tab w:val="center" w:pos="4421"/>
                <w:tab w:val="center" w:pos="4536"/>
                <w:tab w:val="left" w:pos="7725"/>
                <w:tab w:val="right" w:pos="9072"/>
              </w:tabs>
              <w:autoSpaceDN w:val="0"/>
              <w:spacing w:after="0" w:line="240" w:lineRule="auto"/>
              <w:jc w:val="center"/>
              <w:rPr>
                <w:rFonts w:eastAsia="Times New Roman" w:cs="Times New Roman"/>
                <w:b/>
                <w:i/>
                <w:smallCaps/>
                <w:noProof/>
                <w:sz w:val="18"/>
                <w:szCs w:val="18"/>
                <w:lang w:eastAsia="bg-BG"/>
              </w:rPr>
            </w:pPr>
          </w:p>
          <w:p w:rsidR="008B2DF1" w:rsidRPr="008B2DF1" w:rsidRDefault="008B2DF1" w:rsidP="008B2DF1">
            <w:pPr>
              <w:tabs>
                <w:tab w:val="center" w:pos="4421"/>
                <w:tab w:val="center" w:pos="4536"/>
                <w:tab w:val="left" w:pos="7725"/>
                <w:tab w:val="right" w:pos="9072"/>
              </w:tabs>
              <w:autoSpaceDN w:val="0"/>
              <w:spacing w:after="0" w:line="240" w:lineRule="auto"/>
              <w:jc w:val="center"/>
              <w:rPr>
                <w:rFonts w:eastAsia="Calibri" w:cs="Times New Roman"/>
                <w:b/>
                <w:caps/>
                <w:color w:val="000000"/>
                <w:sz w:val="20"/>
                <w:szCs w:val="24"/>
              </w:rPr>
            </w:pPr>
            <w:r w:rsidRPr="008B2DF1">
              <w:rPr>
                <w:rFonts w:eastAsia="Times New Roman" w:cs="Times New Roman"/>
                <w:b/>
                <w:i/>
                <w:smallCaps/>
                <w:noProof/>
                <w:sz w:val="18"/>
                <w:szCs w:val="18"/>
                <w:lang w:eastAsia="bg-BG"/>
              </w:rPr>
              <w:drawing>
                <wp:inline distT="0" distB="0" distL="0" distR="0" wp14:anchorId="6460DEC0" wp14:editId="2049E655">
                  <wp:extent cx="914400" cy="600075"/>
                  <wp:effectExtent l="19050" t="19050" r="19050" b="28575"/>
                  <wp:docPr id="2" name="Картина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600075"/>
                          </a:xfrm>
                          <a:prstGeom prst="rect">
                            <a:avLst/>
                          </a:prstGeom>
                          <a:noFill/>
                          <a:ln w="9525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DF1" w:rsidRPr="008B2DF1" w:rsidRDefault="008B2DF1" w:rsidP="008B2DF1">
            <w:pPr>
              <w:tabs>
                <w:tab w:val="center" w:pos="4421"/>
                <w:tab w:val="center" w:pos="4536"/>
                <w:tab w:val="left" w:pos="7725"/>
                <w:tab w:val="right" w:pos="9072"/>
              </w:tabs>
              <w:autoSpaceDN w:val="0"/>
              <w:spacing w:after="0" w:line="240" w:lineRule="auto"/>
              <w:jc w:val="center"/>
              <w:rPr>
                <w:rFonts w:eastAsia="Calibri" w:cs="Times New Roman"/>
                <w:b/>
                <w:caps/>
                <w:color w:val="000000"/>
                <w:sz w:val="20"/>
                <w:szCs w:val="24"/>
              </w:rPr>
            </w:pPr>
          </w:p>
          <w:p w:rsidR="008B2DF1" w:rsidRPr="008B2DF1" w:rsidRDefault="008B2DF1" w:rsidP="008B2DF1">
            <w:pPr>
              <w:autoSpaceDN w:val="0"/>
              <w:spacing w:after="0" w:line="240" w:lineRule="auto"/>
              <w:jc w:val="center"/>
              <w:rPr>
                <w:rFonts w:eastAsia="Calibri" w:cs="Times New Roman"/>
                <w:b/>
                <w:caps/>
                <w:color w:val="000000"/>
                <w:sz w:val="20"/>
                <w:szCs w:val="24"/>
              </w:rPr>
            </w:pPr>
            <w:r w:rsidRPr="008B2DF1">
              <w:rPr>
                <w:rFonts w:eastAsia="Calibri" w:cs="Times New Roman"/>
                <w:b/>
                <w:caps/>
                <w:noProof/>
                <w:color w:val="000000"/>
                <w:sz w:val="20"/>
                <w:szCs w:val="24"/>
                <w:lang w:eastAsia="bg-BG"/>
              </w:rPr>
              <w:drawing>
                <wp:inline distT="0" distB="0" distL="0" distR="0" wp14:anchorId="734E6069" wp14:editId="63A1A0F4">
                  <wp:extent cx="1104900" cy="695325"/>
                  <wp:effectExtent l="0" t="0" r="0" b="9525"/>
                  <wp:docPr id="3" name="Picture 3" descr="logo-bg-right-no-ba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logo-bg-right-no-bac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4900" cy="695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DF1" w:rsidRPr="008B2DF1" w:rsidRDefault="008B2DF1" w:rsidP="008B2DF1">
            <w:pPr>
              <w:tabs>
                <w:tab w:val="center" w:pos="4421"/>
                <w:tab w:val="center" w:pos="4536"/>
                <w:tab w:val="left" w:pos="7725"/>
                <w:tab w:val="right" w:pos="9072"/>
              </w:tabs>
              <w:autoSpaceDN w:val="0"/>
              <w:spacing w:after="0" w:line="240" w:lineRule="auto"/>
              <w:rPr>
                <w:rFonts w:eastAsia="Calibri" w:cs="Times New Roman"/>
                <w:b/>
                <w:noProof/>
                <w:lang w:eastAsia="bg-BG"/>
              </w:rPr>
            </w:pPr>
          </w:p>
          <w:p w:rsidR="008B2DF1" w:rsidRPr="008B2DF1" w:rsidRDefault="008B2DF1" w:rsidP="008B2DF1">
            <w:pPr>
              <w:tabs>
                <w:tab w:val="center" w:pos="4421"/>
                <w:tab w:val="center" w:pos="4536"/>
                <w:tab w:val="left" w:pos="7725"/>
                <w:tab w:val="right" w:pos="9072"/>
              </w:tabs>
              <w:autoSpaceDN w:val="0"/>
              <w:spacing w:after="0" w:line="240" w:lineRule="auto"/>
              <w:jc w:val="center"/>
              <w:rPr>
                <w:rFonts w:eastAsia="Calibri" w:cs="Times New Roman"/>
                <w:b/>
                <w:noProof/>
                <w:lang w:eastAsia="bg-BG"/>
              </w:rPr>
            </w:pPr>
            <w:r w:rsidRPr="008B2DF1">
              <w:rPr>
                <w:rFonts w:eastAsia="Calibri" w:cs="Times New Roman"/>
                <w:b/>
                <w:noProof/>
                <w:lang w:eastAsia="bg-BG"/>
              </w:rPr>
              <w:drawing>
                <wp:inline distT="0" distB="0" distL="0" distR="0" wp14:anchorId="20D5953B" wp14:editId="0F957C42">
                  <wp:extent cx="828675" cy="657225"/>
                  <wp:effectExtent l="0" t="0" r="9525" b="9525"/>
                  <wp:docPr id="4" name="Картина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B2DF1">
              <w:rPr>
                <w:rFonts w:ascii="Calibri" w:eastAsia="Calibri" w:hAnsi="Calibri" w:cs="Times New Roman"/>
                <w:noProof/>
                <w:sz w:val="22"/>
                <w:lang w:eastAsia="bg-BG"/>
              </w:rPr>
              <w:drawing>
                <wp:anchor distT="0" distB="0" distL="114300" distR="114300" simplePos="0" relativeHeight="251660288" behindDoc="0" locked="0" layoutInCell="1" allowOverlap="1" wp14:anchorId="12CAE04D" wp14:editId="45847C75">
                  <wp:simplePos x="0" y="0"/>
                  <wp:positionH relativeFrom="column">
                    <wp:posOffset>5984240</wp:posOffset>
                  </wp:positionH>
                  <wp:positionV relativeFrom="paragraph">
                    <wp:posOffset>29210</wp:posOffset>
                  </wp:positionV>
                  <wp:extent cx="1138555" cy="974090"/>
                  <wp:effectExtent l="0" t="0" r="4445" b="0"/>
                  <wp:wrapNone/>
                  <wp:docPr id="7" name="Картина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8555" cy="9740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B2DF1">
              <w:rPr>
                <w:rFonts w:ascii="Calibri" w:eastAsia="Calibri" w:hAnsi="Calibri" w:cs="Times New Roman"/>
                <w:noProof/>
                <w:sz w:val="22"/>
                <w:lang w:eastAsia="bg-BG"/>
              </w:rPr>
              <w:drawing>
                <wp:anchor distT="0" distB="0" distL="114300" distR="114300" simplePos="0" relativeHeight="251659264" behindDoc="0" locked="0" layoutInCell="1" allowOverlap="1" wp14:anchorId="0C0BACD0" wp14:editId="4CC77CD9">
                  <wp:simplePos x="0" y="0"/>
                  <wp:positionH relativeFrom="column">
                    <wp:posOffset>5984240</wp:posOffset>
                  </wp:positionH>
                  <wp:positionV relativeFrom="paragraph">
                    <wp:posOffset>29210</wp:posOffset>
                  </wp:positionV>
                  <wp:extent cx="1138555" cy="974090"/>
                  <wp:effectExtent l="0" t="0" r="4445" b="0"/>
                  <wp:wrapNone/>
                  <wp:docPr id="6" name="Картина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8555" cy="9740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DF1" w:rsidRPr="008B2DF1" w:rsidRDefault="008B2DF1" w:rsidP="008B2DF1">
            <w:pPr>
              <w:tabs>
                <w:tab w:val="center" w:pos="4421"/>
                <w:tab w:val="center" w:pos="4536"/>
                <w:tab w:val="left" w:pos="7725"/>
                <w:tab w:val="right" w:pos="9072"/>
              </w:tabs>
              <w:autoSpaceDN w:val="0"/>
              <w:spacing w:after="0" w:line="240" w:lineRule="auto"/>
              <w:jc w:val="center"/>
              <w:rPr>
                <w:rFonts w:eastAsia="Calibri" w:cs="Times New Roman"/>
                <w:b/>
                <w:noProof/>
                <w:lang w:eastAsia="bg-BG"/>
              </w:rPr>
            </w:pPr>
          </w:p>
          <w:p w:rsidR="008B2DF1" w:rsidRPr="008B2DF1" w:rsidRDefault="008B2DF1" w:rsidP="008B2DF1">
            <w:pPr>
              <w:tabs>
                <w:tab w:val="center" w:pos="4421"/>
                <w:tab w:val="center" w:pos="4536"/>
                <w:tab w:val="left" w:pos="7725"/>
                <w:tab w:val="right" w:pos="9072"/>
              </w:tabs>
              <w:autoSpaceDN w:val="0"/>
              <w:spacing w:after="0" w:line="240" w:lineRule="auto"/>
              <w:jc w:val="center"/>
              <w:rPr>
                <w:rFonts w:eastAsia="Calibri" w:cs="Times New Roman"/>
                <w:b/>
                <w:caps/>
                <w:color w:val="000000"/>
                <w:sz w:val="20"/>
                <w:szCs w:val="24"/>
              </w:rPr>
            </w:pPr>
            <w:r w:rsidRPr="008B2DF1">
              <w:rPr>
                <w:rFonts w:eastAsia="Calibri" w:cs="Times New Roman"/>
                <w:b/>
                <w:noProof/>
                <w:lang w:eastAsia="bg-BG"/>
              </w:rPr>
              <w:drawing>
                <wp:inline distT="0" distB="0" distL="0" distR="0" wp14:anchorId="3CCAC04A" wp14:editId="4446A15B">
                  <wp:extent cx="904875" cy="676275"/>
                  <wp:effectExtent l="0" t="0" r="9525" b="9525"/>
                  <wp:docPr id="5" name="Картина 7" descr="Описание: C:\Users\user\Desktop\Logo_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7" descr="Описание: C:\Users\user\Desktop\Logo_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676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B2DF1" w:rsidRPr="008B2DF1" w:rsidTr="008B2DF1">
        <w:trPr>
          <w:trHeight w:val="203"/>
          <w:jc w:val="center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DF1" w:rsidRPr="008B2DF1" w:rsidRDefault="008B2DF1" w:rsidP="008B2DF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8B2DF1">
              <w:rPr>
                <w:rFonts w:eastAsia="Times New Roman" w:cs="Times New Roman"/>
                <w:b/>
                <w:bCs/>
                <w:sz w:val="20"/>
                <w:szCs w:val="20"/>
              </w:rPr>
              <w:t>ЕВРОПЕЙСКИ ЗЕМЕДЕЛСКИ ФОНД ЗА РАЗВИТИЕ НА СЕЛСКИТЕ РАЙОНИ</w:t>
            </w:r>
          </w:p>
          <w:p w:rsidR="008B2DF1" w:rsidRPr="008B2DF1" w:rsidRDefault="008B2DF1" w:rsidP="008B2DF1">
            <w:pPr>
              <w:tabs>
                <w:tab w:val="center" w:pos="4421"/>
                <w:tab w:val="center" w:pos="4536"/>
                <w:tab w:val="left" w:pos="7725"/>
                <w:tab w:val="right" w:pos="9072"/>
              </w:tabs>
              <w:autoSpaceDN w:val="0"/>
              <w:spacing w:after="0" w:line="240" w:lineRule="auto"/>
              <w:jc w:val="center"/>
              <w:rPr>
                <w:rFonts w:eastAsia="Calibri" w:cs="Times New Roman"/>
                <w:b/>
                <w:noProof/>
                <w:sz w:val="20"/>
                <w:szCs w:val="20"/>
                <w:lang w:eastAsia="bg-BG"/>
              </w:rPr>
            </w:pPr>
            <w:r w:rsidRPr="008B2DF1">
              <w:rPr>
                <w:rFonts w:eastAsia="Times New Roman" w:cs="Times New Roman"/>
                <w:b/>
                <w:bCs/>
                <w:sz w:val="20"/>
                <w:szCs w:val="20"/>
              </w:rPr>
              <w:t>ЕВРОПА ИНВЕСТИРА В СЕЛСКИТЕ РАЙОНИ</w:t>
            </w:r>
          </w:p>
        </w:tc>
      </w:tr>
      <w:tr w:rsidR="008B2DF1" w:rsidRPr="008B2DF1" w:rsidTr="008B2DF1">
        <w:trPr>
          <w:trHeight w:val="196"/>
          <w:jc w:val="center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DF1" w:rsidRPr="008B2DF1" w:rsidRDefault="008B2DF1" w:rsidP="008B2DF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8B2DF1">
              <w:rPr>
                <w:rFonts w:eastAsia="Calibri" w:cs="Times New Roman"/>
                <w:b/>
                <w:noProof/>
                <w:sz w:val="20"/>
                <w:szCs w:val="20"/>
                <w:lang w:eastAsia="bg-BG"/>
              </w:rPr>
              <w:t>ВОДЕНО ОТ ОБЩНОСТИТЕ МЕСТНО РАЗВИТИЕ</w:t>
            </w:r>
          </w:p>
        </w:tc>
      </w:tr>
      <w:tr w:rsidR="008B2DF1" w:rsidRPr="008B2DF1" w:rsidTr="008B2DF1">
        <w:trPr>
          <w:trHeight w:val="203"/>
          <w:jc w:val="center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DF1" w:rsidRPr="008B2DF1" w:rsidRDefault="008B2DF1" w:rsidP="008B2DF1">
            <w:pPr>
              <w:tabs>
                <w:tab w:val="center" w:pos="4421"/>
                <w:tab w:val="center" w:pos="4536"/>
                <w:tab w:val="left" w:pos="7725"/>
                <w:tab w:val="right" w:pos="9072"/>
              </w:tabs>
              <w:autoSpaceDN w:val="0"/>
              <w:spacing w:after="0" w:line="240" w:lineRule="auto"/>
              <w:jc w:val="center"/>
              <w:rPr>
                <w:rFonts w:eastAsia="Calibri" w:cs="Times New Roman"/>
                <w:b/>
                <w:noProof/>
                <w:sz w:val="20"/>
                <w:szCs w:val="20"/>
                <w:lang w:eastAsia="bg-BG"/>
              </w:rPr>
            </w:pPr>
            <w:r w:rsidRPr="008B2DF1">
              <w:rPr>
                <w:rFonts w:eastAsia="Calibri" w:cs="Times New Roman"/>
                <w:b/>
                <w:noProof/>
                <w:sz w:val="20"/>
                <w:szCs w:val="20"/>
                <w:lang w:eastAsia="bg-BG"/>
              </w:rPr>
              <w:t>МЕСТНА ИНИЦИАТИВНА ГРУПА „ПАНАГЮРИЩЕ, СТРЕЛЧА, ЛЕСИЧОВО“</w:t>
            </w:r>
          </w:p>
        </w:tc>
      </w:tr>
    </w:tbl>
    <w:p w:rsidR="00615D0D" w:rsidRDefault="00615D0D" w:rsidP="00615D0D">
      <w:pPr>
        <w:jc w:val="right"/>
        <w:rPr>
          <w:b/>
        </w:rPr>
      </w:pPr>
    </w:p>
    <w:p w:rsidR="00615D0D" w:rsidRPr="00D17706" w:rsidRDefault="00615D0D" w:rsidP="00615D0D">
      <w:pPr>
        <w:jc w:val="right"/>
        <w:rPr>
          <w:b/>
        </w:rPr>
      </w:pPr>
      <w:r w:rsidRPr="00D17706">
        <w:rPr>
          <w:b/>
        </w:rPr>
        <w:t>Приложение 1</w:t>
      </w:r>
      <w:r>
        <w:rPr>
          <w:b/>
        </w:rPr>
        <w:t>5</w:t>
      </w:r>
      <w:r w:rsidRPr="00D17706">
        <w:rPr>
          <w:b/>
        </w:rPr>
        <w:t xml:space="preserve"> към Условията за кандидатстване</w:t>
      </w:r>
    </w:p>
    <w:tbl>
      <w:tblPr>
        <w:tblStyle w:val="a8"/>
        <w:tblW w:w="5000" w:type="pct"/>
        <w:tblLook w:val="04A0" w:firstRow="1" w:lastRow="0" w:firstColumn="1" w:lastColumn="0" w:noHBand="0" w:noVBand="1"/>
      </w:tblPr>
      <w:tblGrid>
        <w:gridCol w:w="9288"/>
      </w:tblGrid>
      <w:tr w:rsidR="00842D2C" w:rsidRPr="0045316B" w:rsidTr="005A4091">
        <w:tc>
          <w:tcPr>
            <w:tcW w:w="5000" w:type="pct"/>
            <w:vAlign w:val="center"/>
          </w:tcPr>
          <w:p w:rsidR="005A4091" w:rsidRDefault="005A4091" w:rsidP="00041A33">
            <w:pPr>
              <w:tabs>
                <w:tab w:val="left" w:pos="5775"/>
              </w:tabs>
              <w:spacing w:line="276" w:lineRule="auto"/>
              <w:rPr>
                <w:rFonts w:cs="Times New Roman"/>
                <w:sz w:val="24"/>
                <w:szCs w:val="24"/>
              </w:rPr>
            </w:pPr>
          </w:p>
          <w:p w:rsidR="005A4091" w:rsidRDefault="00842D2C" w:rsidP="00041A33">
            <w:pPr>
              <w:tabs>
                <w:tab w:val="left" w:pos="5775"/>
              </w:tabs>
              <w:spacing w:line="276" w:lineRule="auto"/>
              <w:rPr>
                <w:rFonts w:cs="Times New Roman"/>
                <w:sz w:val="24"/>
                <w:szCs w:val="24"/>
              </w:rPr>
            </w:pPr>
            <w:r w:rsidRPr="0045316B">
              <w:rPr>
                <w:rFonts w:cs="Times New Roman"/>
                <w:sz w:val="24"/>
                <w:szCs w:val="24"/>
              </w:rPr>
              <w:t>Комисия създадена със заповед №…………………..</w:t>
            </w:r>
          </w:p>
          <w:p w:rsidR="00842D2C" w:rsidRPr="0045316B" w:rsidRDefault="00842D2C" w:rsidP="00041A33">
            <w:pPr>
              <w:tabs>
                <w:tab w:val="left" w:pos="5775"/>
              </w:tabs>
              <w:spacing w:line="276" w:lineRule="auto"/>
              <w:rPr>
                <w:rFonts w:cs="Times New Roman"/>
                <w:sz w:val="24"/>
                <w:szCs w:val="24"/>
              </w:rPr>
            </w:pPr>
            <w:r w:rsidRPr="0045316B">
              <w:rPr>
                <w:rFonts w:cs="Times New Roman"/>
                <w:sz w:val="24"/>
                <w:szCs w:val="24"/>
              </w:rPr>
              <w:tab/>
            </w:r>
          </w:p>
        </w:tc>
      </w:tr>
      <w:tr w:rsidR="00842D2C" w:rsidRPr="0045316B" w:rsidTr="005A4091">
        <w:tc>
          <w:tcPr>
            <w:tcW w:w="5000" w:type="pct"/>
          </w:tcPr>
          <w:p w:rsidR="00842D2C" w:rsidRPr="0045316B" w:rsidRDefault="00842D2C" w:rsidP="00041A33">
            <w:pPr>
              <w:pStyle w:val="Default"/>
              <w:spacing w:line="276" w:lineRule="auto"/>
            </w:pPr>
          </w:p>
          <w:p w:rsidR="000A1C17" w:rsidRDefault="00842D2C" w:rsidP="00041A33">
            <w:pPr>
              <w:spacing w:line="276" w:lineRule="auto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45316B">
              <w:rPr>
                <w:rFonts w:cs="Times New Roman"/>
                <w:sz w:val="24"/>
                <w:szCs w:val="24"/>
              </w:rPr>
              <w:t xml:space="preserve"> </w:t>
            </w:r>
            <w:r w:rsidRPr="0045316B">
              <w:rPr>
                <w:rFonts w:cs="Times New Roman"/>
                <w:b/>
                <w:bCs/>
                <w:sz w:val="24"/>
                <w:szCs w:val="24"/>
              </w:rPr>
              <w:t xml:space="preserve">ТАБЛИЦА ЗА </w:t>
            </w:r>
          </w:p>
          <w:p w:rsidR="00842D2C" w:rsidRPr="0045316B" w:rsidRDefault="00C54CC4" w:rsidP="00041A3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b/>
                <w:bCs/>
                <w:sz w:val="24"/>
                <w:szCs w:val="24"/>
              </w:rPr>
              <w:t xml:space="preserve">ТЕХНИЧЕСКА И ФИНАНСОВА </w:t>
            </w:r>
            <w:r w:rsidR="00842D2C" w:rsidRPr="0045316B">
              <w:rPr>
                <w:rFonts w:cs="Times New Roman"/>
                <w:b/>
                <w:bCs/>
                <w:sz w:val="24"/>
                <w:szCs w:val="24"/>
              </w:rPr>
              <w:t>ОЦЕНКА</w:t>
            </w:r>
            <w:r w:rsidR="000A1C17">
              <w:rPr>
                <w:rFonts w:cs="Times New Roman"/>
                <w:b/>
                <w:bCs/>
                <w:sz w:val="24"/>
                <w:szCs w:val="24"/>
              </w:rPr>
              <w:t xml:space="preserve"> НА </w:t>
            </w:r>
            <w:r w:rsidR="00842D2C" w:rsidRPr="0045316B">
              <w:rPr>
                <w:rFonts w:cs="Times New Roman"/>
                <w:b/>
                <w:sz w:val="24"/>
                <w:szCs w:val="24"/>
              </w:rPr>
              <w:t>ПРОЕКТНО ПРЕДЛОЖЕНИЕ ПО ПРОЦЕДУРА</w:t>
            </w:r>
            <w:r w:rsidR="00842D2C" w:rsidRPr="0045316B">
              <w:rPr>
                <w:rFonts w:cs="Times New Roman"/>
                <w:sz w:val="24"/>
                <w:szCs w:val="24"/>
              </w:rPr>
              <w:t xml:space="preserve"> </w:t>
            </w:r>
            <w:r w:rsidR="00842D2C" w:rsidRPr="0045316B">
              <w:rPr>
                <w:rFonts w:eastAsia="Times New Roman" w:cs="Times New Roman"/>
                <w:b/>
                <w:sz w:val="24"/>
                <w:szCs w:val="24"/>
                <w:lang w:eastAsia="bg-BG"/>
              </w:rPr>
              <w:t>BG0</w:t>
            </w:r>
            <w:r w:rsidR="009A09E5">
              <w:rPr>
                <w:rFonts w:eastAsia="Times New Roman" w:cs="Times New Roman"/>
                <w:b/>
                <w:sz w:val="24"/>
                <w:szCs w:val="24"/>
                <w:lang w:eastAsia="bg-BG"/>
              </w:rPr>
              <w:t>6</w:t>
            </w:r>
            <w:r w:rsidR="009A09E5">
              <w:rPr>
                <w:rFonts w:eastAsia="Times New Roman" w:cs="Times New Roman"/>
                <w:b/>
                <w:sz w:val="24"/>
                <w:szCs w:val="24"/>
                <w:lang w:val="en-US" w:eastAsia="bg-BG"/>
              </w:rPr>
              <w:t>RDN</w:t>
            </w:r>
            <w:r w:rsidR="00842D2C" w:rsidRPr="0045316B">
              <w:rPr>
                <w:rFonts w:eastAsia="Times New Roman" w:cs="Times New Roman"/>
                <w:b/>
                <w:sz w:val="24"/>
                <w:szCs w:val="24"/>
                <w:lang w:eastAsia="bg-BG"/>
              </w:rPr>
              <w:t>P001- 1</w:t>
            </w:r>
            <w:r w:rsidR="009A09E5">
              <w:rPr>
                <w:rFonts w:eastAsia="Times New Roman" w:cs="Times New Roman"/>
                <w:b/>
                <w:sz w:val="24"/>
                <w:szCs w:val="24"/>
                <w:lang w:eastAsia="bg-BG"/>
              </w:rPr>
              <w:t>9.079</w:t>
            </w:r>
            <w:r w:rsidR="00842D2C" w:rsidRPr="0045316B">
              <w:rPr>
                <w:rFonts w:eastAsia="Times New Roman" w:cs="Times New Roman"/>
                <w:b/>
                <w:sz w:val="24"/>
                <w:szCs w:val="24"/>
                <w:lang w:eastAsia="bg-BG"/>
              </w:rPr>
              <w:t xml:space="preserve"> МИГ Панагюрище, Стрелча, Лесичово </w:t>
            </w:r>
            <w:r w:rsidR="009A09E5">
              <w:rPr>
                <w:rFonts w:eastAsia="Times New Roman" w:cs="Times New Roman"/>
                <w:b/>
                <w:sz w:val="24"/>
                <w:szCs w:val="24"/>
                <w:lang w:eastAsia="bg-BG"/>
              </w:rPr>
              <w:t>–</w:t>
            </w:r>
            <w:r w:rsidR="00842D2C" w:rsidRPr="0045316B">
              <w:rPr>
                <w:rFonts w:eastAsia="Times New Roman" w:cs="Times New Roman"/>
                <w:b/>
                <w:sz w:val="24"/>
                <w:szCs w:val="24"/>
                <w:lang w:eastAsia="bg-BG"/>
              </w:rPr>
              <w:t xml:space="preserve"> </w:t>
            </w:r>
            <w:r w:rsidR="009A09E5">
              <w:rPr>
                <w:rFonts w:eastAsia="Times New Roman" w:cs="Times New Roman"/>
                <w:b/>
                <w:sz w:val="24"/>
                <w:szCs w:val="24"/>
                <w:lang w:eastAsia="bg-BG"/>
              </w:rPr>
              <w:t xml:space="preserve">мярка 7.2 </w:t>
            </w:r>
            <w:r w:rsidR="00842D2C" w:rsidRPr="0045316B">
              <w:rPr>
                <w:rFonts w:eastAsia="Times New Roman" w:cs="Times New Roman"/>
                <w:b/>
                <w:sz w:val="24"/>
                <w:szCs w:val="24"/>
                <w:lang w:eastAsia="bg-BG"/>
              </w:rPr>
              <w:t>Инвестиции в създаването, подобряването или разширяването на всички видове малка по мащаби инфраструктура“</w:t>
            </w:r>
          </w:p>
          <w:p w:rsidR="00842D2C" w:rsidRPr="0045316B" w:rsidRDefault="00842D2C" w:rsidP="00041A3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842D2C" w:rsidRPr="0045316B" w:rsidTr="005A4091">
        <w:tc>
          <w:tcPr>
            <w:tcW w:w="5000" w:type="pct"/>
            <w:vAlign w:val="center"/>
          </w:tcPr>
          <w:p w:rsidR="005A4091" w:rsidRDefault="005A4091" w:rsidP="00041A3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</w:p>
          <w:p w:rsidR="00842D2C" w:rsidRPr="0045316B" w:rsidRDefault="00842D2C" w:rsidP="00041A3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45316B">
              <w:rPr>
                <w:rFonts w:cs="Times New Roman"/>
                <w:sz w:val="24"/>
                <w:szCs w:val="24"/>
              </w:rPr>
              <w:t>Име на кандидата:</w:t>
            </w:r>
          </w:p>
          <w:p w:rsidR="00842D2C" w:rsidRPr="0045316B" w:rsidRDefault="00842D2C" w:rsidP="00041A3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</w:p>
        </w:tc>
      </w:tr>
      <w:tr w:rsidR="00842D2C" w:rsidRPr="0045316B" w:rsidTr="005A4091">
        <w:tc>
          <w:tcPr>
            <w:tcW w:w="5000" w:type="pct"/>
            <w:vAlign w:val="center"/>
          </w:tcPr>
          <w:p w:rsidR="005A4091" w:rsidRDefault="005A4091" w:rsidP="00041A3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</w:p>
          <w:p w:rsidR="00842D2C" w:rsidRPr="0045316B" w:rsidRDefault="00842D2C" w:rsidP="00041A3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45316B">
              <w:rPr>
                <w:rFonts w:cs="Times New Roman"/>
                <w:sz w:val="24"/>
                <w:szCs w:val="24"/>
              </w:rPr>
              <w:t>Идентификационен номер на проектното предложение:</w:t>
            </w:r>
          </w:p>
          <w:p w:rsidR="00842D2C" w:rsidRPr="0045316B" w:rsidRDefault="00842D2C" w:rsidP="00041A3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</w:p>
        </w:tc>
      </w:tr>
    </w:tbl>
    <w:p w:rsidR="005A4091" w:rsidRDefault="005A4091" w:rsidP="005A4091">
      <w:pPr>
        <w:autoSpaceDE w:val="0"/>
        <w:autoSpaceDN w:val="0"/>
        <w:adjustRightInd w:val="0"/>
        <w:spacing w:after="240" w:line="240" w:lineRule="auto"/>
        <w:ind w:left="-284"/>
        <w:jc w:val="both"/>
        <w:rPr>
          <w:rFonts w:eastAsia="Times New Roman" w:cs="Times New Roman"/>
          <w:b/>
          <w:bCs/>
          <w:szCs w:val="24"/>
          <w:lang w:eastAsia="bg-BG"/>
        </w:rPr>
      </w:pPr>
    </w:p>
    <w:p w:rsidR="005A4091" w:rsidRDefault="005A4091" w:rsidP="005A4091">
      <w:pPr>
        <w:autoSpaceDE w:val="0"/>
        <w:autoSpaceDN w:val="0"/>
        <w:adjustRightInd w:val="0"/>
        <w:spacing w:after="240" w:line="240" w:lineRule="auto"/>
        <w:ind w:left="-284"/>
        <w:jc w:val="both"/>
        <w:rPr>
          <w:rFonts w:eastAsia="Times New Roman" w:cs="Times New Roman"/>
          <w:b/>
          <w:bCs/>
          <w:szCs w:val="24"/>
          <w:lang w:eastAsia="bg-BG"/>
        </w:rPr>
      </w:pPr>
      <w:r w:rsidRPr="005A4091">
        <w:rPr>
          <w:rFonts w:eastAsia="Times New Roman" w:cs="Times New Roman"/>
          <w:b/>
          <w:bCs/>
          <w:szCs w:val="24"/>
          <w:lang w:eastAsia="bg-BG"/>
        </w:rPr>
        <w:t>ЗА ДА БЪДЕ ПРЕДЛОЖЕНО ЗА ФИНАНСИРАНЕ ЕДНО ПРОЕКТНО ПРЕДЛОЖЕНИЕ, ОБЩАТА КРАЙНА ОЦЕНКА НА ЕТАП ТЕХНИЧЕСКА И ФИНАНСОВА ОЦЕНКА ТРЯБВА ДА Е РАВНА НА ИЛИ ПО-ГОЛЯМА ОТ</w:t>
      </w:r>
      <w:r>
        <w:rPr>
          <w:rFonts w:eastAsia="Times New Roman" w:cs="Times New Roman"/>
          <w:b/>
          <w:bCs/>
          <w:szCs w:val="24"/>
          <w:lang w:eastAsia="bg-BG"/>
        </w:rPr>
        <w:t xml:space="preserve"> </w:t>
      </w:r>
      <w:r w:rsidR="00714A89">
        <w:rPr>
          <w:rFonts w:eastAsia="Times New Roman" w:cs="Times New Roman"/>
          <w:b/>
          <w:bCs/>
          <w:szCs w:val="24"/>
          <w:u w:val="single"/>
          <w:lang w:eastAsia="bg-BG"/>
        </w:rPr>
        <w:t>20</w:t>
      </w:r>
      <w:r w:rsidRPr="005A4091">
        <w:rPr>
          <w:rFonts w:eastAsia="Times New Roman" w:cs="Times New Roman"/>
          <w:b/>
          <w:bCs/>
          <w:szCs w:val="24"/>
          <w:u w:val="single"/>
          <w:lang w:eastAsia="bg-BG"/>
        </w:rPr>
        <w:t xml:space="preserve"> ТОЧКИ.</w:t>
      </w:r>
      <w:r w:rsidRPr="005A4091">
        <w:rPr>
          <w:rFonts w:eastAsia="Times New Roman" w:cs="Times New Roman"/>
          <w:b/>
          <w:bCs/>
          <w:szCs w:val="24"/>
          <w:lang w:eastAsia="bg-BG"/>
        </w:rPr>
        <w:t xml:space="preserve"> </w:t>
      </w:r>
    </w:p>
    <w:p w:rsidR="005A4091" w:rsidRPr="005A4091" w:rsidRDefault="005A4091" w:rsidP="00C54CC4">
      <w:pPr>
        <w:pBdr>
          <w:top w:val="double" w:sz="4" w:space="1" w:color="auto"/>
          <w:left w:val="double" w:sz="4" w:space="1" w:color="auto"/>
          <w:bottom w:val="double" w:sz="4" w:space="1" w:color="auto"/>
          <w:right w:val="double" w:sz="4" w:space="4" w:color="auto"/>
        </w:pBdr>
        <w:shd w:val="clear" w:color="auto" w:fill="E0E0E0"/>
        <w:spacing w:after="0" w:line="276" w:lineRule="auto"/>
        <w:jc w:val="both"/>
        <w:outlineLvl w:val="0"/>
        <w:rPr>
          <w:rFonts w:eastAsia="Times New Roman" w:cs="Times New Roman"/>
          <w:b/>
          <w:i/>
          <w:snapToGrid w:val="0"/>
          <w:szCs w:val="24"/>
        </w:rPr>
      </w:pPr>
      <w:r w:rsidRPr="005A4091">
        <w:rPr>
          <w:rFonts w:eastAsia="Times New Roman" w:cs="Times New Roman"/>
          <w:b/>
          <w:i/>
          <w:snapToGrid w:val="0"/>
          <w:szCs w:val="24"/>
        </w:rPr>
        <w:t>Важно!</w:t>
      </w:r>
    </w:p>
    <w:p w:rsidR="005A4091" w:rsidRPr="005A4091" w:rsidRDefault="005A4091" w:rsidP="00C54CC4">
      <w:pPr>
        <w:pBdr>
          <w:top w:val="double" w:sz="4" w:space="1" w:color="auto"/>
          <w:left w:val="double" w:sz="4" w:space="1" w:color="auto"/>
          <w:bottom w:val="double" w:sz="4" w:space="1" w:color="auto"/>
          <w:right w:val="double" w:sz="4" w:space="4" w:color="auto"/>
        </w:pBdr>
        <w:shd w:val="clear" w:color="auto" w:fill="E0E0E0"/>
        <w:spacing w:after="0" w:line="276" w:lineRule="auto"/>
        <w:jc w:val="both"/>
        <w:outlineLvl w:val="0"/>
        <w:rPr>
          <w:rFonts w:eastAsia="Times New Roman" w:cs="Times New Roman"/>
          <w:b/>
          <w:snapToGrid w:val="0"/>
          <w:szCs w:val="24"/>
        </w:rPr>
      </w:pPr>
      <w:r w:rsidRPr="005A4091">
        <w:rPr>
          <w:rFonts w:eastAsia="Times New Roman" w:cs="Times New Roman"/>
          <w:b/>
          <w:snapToGrid w:val="0"/>
          <w:szCs w:val="24"/>
        </w:rPr>
        <w:t>Оценителната комисия</w:t>
      </w:r>
      <w:r w:rsidRPr="005A4091">
        <w:rPr>
          <w:rFonts w:eastAsia="Times New Roman" w:cs="Times New Roman"/>
          <w:b/>
          <w:snapToGrid w:val="0"/>
          <w:szCs w:val="24"/>
          <w:lang w:val="ru-RU"/>
        </w:rPr>
        <w:t xml:space="preserve"> </w:t>
      </w:r>
      <w:r w:rsidRPr="005A4091">
        <w:rPr>
          <w:rFonts w:eastAsia="Times New Roman" w:cs="Times New Roman"/>
          <w:b/>
          <w:snapToGrid w:val="0"/>
          <w:szCs w:val="24"/>
        </w:rPr>
        <w:t>може да извършва корекции в бюджета на проектното предложение, в случай, че при оценката се установи наличие на недопустими дейности и/или разходи; несъответствие между предвидените дейности и видовете заложени разходи; дублиране на разходи; неспазване на заложените правила или ограничения по отношение на заложените процентни съотношения/прагове на разходите; несъответствие с правилата за държавните или минималните помощи.</w:t>
      </w:r>
    </w:p>
    <w:p w:rsidR="005A4091" w:rsidRPr="005A4091" w:rsidRDefault="005A4091" w:rsidP="00C54CC4">
      <w:pPr>
        <w:pBdr>
          <w:top w:val="double" w:sz="4" w:space="1" w:color="auto"/>
          <w:left w:val="double" w:sz="4" w:space="1" w:color="auto"/>
          <w:bottom w:val="double" w:sz="4" w:space="1" w:color="auto"/>
          <w:right w:val="double" w:sz="4" w:space="4" w:color="auto"/>
        </w:pBdr>
        <w:shd w:val="clear" w:color="auto" w:fill="E0E0E0"/>
        <w:spacing w:after="0" w:line="276" w:lineRule="auto"/>
        <w:jc w:val="both"/>
        <w:outlineLvl w:val="0"/>
        <w:rPr>
          <w:rFonts w:eastAsia="Times New Roman" w:cs="Times New Roman"/>
          <w:b/>
          <w:snapToGrid w:val="0"/>
          <w:szCs w:val="24"/>
        </w:rPr>
      </w:pPr>
      <w:r w:rsidRPr="005A4091">
        <w:rPr>
          <w:rFonts w:eastAsia="Times New Roman" w:cs="Times New Roman"/>
          <w:b/>
          <w:snapToGrid w:val="0"/>
          <w:szCs w:val="24"/>
        </w:rPr>
        <w:t>Корекциите в бюджета при несъответствие между предвидените дейности и видовете заложени разходи и дублиране на разходите се извършват след изискване на допълнителна пояснителна информация от кандидата.</w:t>
      </w:r>
    </w:p>
    <w:p w:rsidR="005A4091" w:rsidRPr="005A4091" w:rsidRDefault="005A4091" w:rsidP="00C54CC4">
      <w:pPr>
        <w:pBdr>
          <w:top w:val="double" w:sz="4" w:space="1" w:color="auto"/>
          <w:left w:val="double" w:sz="4" w:space="1" w:color="auto"/>
          <w:bottom w:val="double" w:sz="4" w:space="1" w:color="auto"/>
          <w:right w:val="double" w:sz="4" w:space="4" w:color="auto"/>
        </w:pBdr>
        <w:shd w:val="clear" w:color="auto" w:fill="E0E0E0"/>
        <w:spacing w:after="0" w:line="276" w:lineRule="auto"/>
        <w:jc w:val="both"/>
        <w:outlineLvl w:val="0"/>
        <w:rPr>
          <w:rFonts w:eastAsia="Times New Roman" w:cs="Times New Roman"/>
          <w:b/>
          <w:snapToGrid w:val="0"/>
          <w:szCs w:val="24"/>
        </w:rPr>
      </w:pPr>
      <w:r w:rsidRPr="005A4091">
        <w:rPr>
          <w:rFonts w:eastAsia="Times New Roman" w:cs="Times New Roman"/>
          <w:b/>
          <w:snapToGrid w:val="0"/>
          <w:szCs w:val="24"/>
        </w:rPr>
        <w:lastRenderedPageBreak/>
        <w:t>Корекциите в бюджета на проектното предложение не могат да водят до увеличаване на размера на безвъзмездната финансова помощ, предвидена в подаденото проектно предложение, невъзможност за изпълнение на целите на проекта или на проектните дейности или подобряване на качеството на проектното предложение и нарушаване на принципите по чл. 29 ал.1, т.1 и 2 от ЗУСЕСИФ. В случай че в резултат на отстраняване на недопустими разходи от бюджета на проекта, общата сума на проектното предложение се окаже по-ниска от минималния размер на БФП, то проектното предложение ще бъде отхвърлено.</w:t>
      </w:r>
    </w:p>
    <w:p w:rsidR="005A4091" w:rsidRPr="005A4091" w:rsidRDefault="005A4091" w:rsidP="005A4091">
      <w:pPr>
        <w:autoSpaceDE w:val="0"/>
        <w:autoSpaceDN w:val="0"/>
        <w:adjustRightInd w:val="0"/>
        <w:spacing w:after="240" w:line="240" w:lineRule="auto"/>
        <w:ind w:left="-284"/>
        <w:jc w:val="both"/>
        <w:rPr>
          <w:rFonts w:eastAsia="Times New Roman" w:cs="Times New Roman"/>
          <w:b/>
          <w:bCs/>
          <w:szCs w:val="24"/>
          <w:lang w:eastAsia="bg-BG"/>
        </w:rPr>
      </w:pPr>
    </w:p>
    <w:p w:rsidR="00617FB6" w:rsidRDefault="00617FB6"/>
    <w:tbl>
      <w:tblPr>
        <w:tblStyle w:val="a8"/>
        <w:tblW w:w="5000" w:type="pct"/>
        <w:tblLook w:val="04A0" w:firstRow="1" w:lastRow="0" w:firstColumn="1" w:lastColumn="0" w:noHBand="0" w:noVBand="1"/>
      </w:tblPr>
      <w:tblGrid>
        <w:gridCol w:w="456"/>
        <w:gridCol w:w="4094"/>
        <w:gridCol w:w="1609"/>
        <w:gridCol w:w="971"/>
        <w:gridCol w:w="2158"/>
      </w:tblGrid>
      <w:tr w:rsidR="001D4E72" w:rsidRPr="005A4091" w:rsidTr="005A4091">
        <w:trPr>
          <w:trHeight w:val="700"/>
        </w:trPr>
        <w:tc>
          <w:tcPr>
            <w:tcW w:w="5000" w:type="pct"/>
            <w:gridSpan w:val="5"/>
            <w:shd w:val="clear" w:color="auto" w:fill="D9D9D9" w:themeFill="background1" w:themeFillShade="D9"/>
            <w:vAlign w:val="center"/>
          </w:tcPr>
          <w:p w:rsidR="001D4E72" w:rsidRPr="005A4091" w:rsidRDefault="00EA7618" w:rsidP="005A4091">
            <w:pPr>
              <w:spacing w:line="276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5A4091">
              <w:rPr>
                <w:rFonts w:cs="Times New Roman"/>
                <w:b/>
                <w:sz w:val="24"/>
                <w:szCs w:val="24"/>
                <w:lang w:val="en-US"/>
              </w:rPr>
              <w:t>ТЕХНИЧЕСКА ОЦЕНКА</w:t>
            </w:r>
            <w:r w:rsidR="001D4E72" w:rsidRPr="005A4091">
              <w:rPr>
                <w:rFonts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477D9F" w:rsidRPr="005A4091" w:rsidTr="005A4091">
        <w:tc>
          <w:tcPr>
            <w:tcW w:w="270" w:type="pct"/>
            <w:vAlign w:val="center"/>
          </w:tcPr>
          <w:p w:rsidR="00477D9F" w:rsidRPr="005A4091" w:rsidRDefault="00477D9F" w:rsidP="005A4091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72" w:type="pct"/>
          </w:tcPr>
          <w:p w:rsidR="00A1117E" w:rsidRPr="005A4091" w:rsidRDefault="00A1117E" w:rsidP="005A4091">
            <w:pPr>
              <w:spacing w:line="276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  <w:p w:rsidR="00477D9F" w:rsidRPr="005A4091" w:rsidRDefault="006A663F" w:rsidP="005A4091">
            <w:pPr>
              <w:spacing w:line="276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5A4091">
              <w:rPr>
                <w:rFonts w:cs="Times New Roman"/>
                <w:b/>
                <w:sz w:val="24"/>
                <w:szCs w:val="24"/>
              </w:rPr>
              <w:t>КРИТЕРИИ</w:t>
            </w:r>
          </w:p>
        </w:tc>
        <w:tc>
          <w:tcPr>
            <w:tcW w:w="539" w:type="pct"/>
          </w:tcPr>
          <w:p w:rsidR="00477D9F" w:rsidRPr="005A4091" w:rsidRDefault="006A663F" w:rsidP="005A4091">
            <w:pPr>
              <w:spacing w:line="276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5A4091">
              <w:rPr>
                <w:rFonts w:cs="Times New Roman"/>
                <w:b/>
                <w:sz w:val="24"/>
                <w:szCs w:val="24"/>
              </w:rPr>
              <w:t>Максимален брой точки</w:t>
            </w:r>
          </w:p>
        </w:tc>
        <w:tc>
          <w:tcPr>
            <w:tcW w:w="411" w:type="pct"/>
          </w:tcPr>
          <w:p w:rsidR="00477D9F" w:rsidRPr="005A4091" w:rsidRDefault="006A5896" w:rsidP="005A4091">
            <w:pPr>
              <w:spacing w:line="276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5A4091">
              <w:rPr>
                <w:rFonts w:cs="Times New Roman"/>
                <w:b/>
                <w:sz w:val="24"/>
                <w:szCs w:val="24"/>
              </w:rPr>
              <w:t>Точки за проект</w:t>
            </w:r>
          </w:p>
        </w:tc>
        <w:tc>
          <w:tcPr>
            <w:tcW w:w="1308" w:type="pct"/>
          </w:tcPr>
          <w:p w:rsidR="00477D9F" w:rsidRPr="005A4091" w:rsidRDefault="006A5896" w:rsidP="005A4091">
            <w:pPr>
              <w:spacing w:line="276" w:lineRule="auto"/>
              <w:ind w:firstLine="34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5A4091">
              <w:rPr>
                <w:rFonts w:cs="Times New Roman"/>
                <w:b/>
                <w:sz w:val="24"/>
                <w:szCs w:val="24"/>
              </w:rPr>
              <w:t>Обосновка</w:t>
            </w:r>
          </w:p>
        </w:tc>
      </w:tr>
      <w:tr w:rsidR="006A663F" w:rsidRPr="005A4091" w:rsidTr="005A4091">
        <w:tc>
          <w:tcPr>
            <w:tcW w:w="270" w:type="pct"/>
            <w:vAlign w:val="center"/>
          </w:tcPr>
          <w:p w:rsidR="006A663F" w:rsidRPr="005A4091" w:rsidRDefault="000A1C17" w:rsidP="005A4091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5A4091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2472" w:type="pct"/>
            <w:vAlign w:val="center"/>
          </w:tcPr>
          <w:p w:rsidR="006A663F" w:rsidRPr="005A4091" w:rsidRDefault="006A663F" w:rsidP="005A4091">
            <w:pPr>
              <w:tabs>
                <w:tab w:val="left" w:pos="255"/>
              </w:tabs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5A4091">
              <w:rPr>
                <w:rFonts w:cs="Times New Roman"/>
                <w:sz w:val="24"/>
                <w:szCs w:val="24"/>
              </w:rPr>
              <w:t>Дейностите по проекта се осъществяват в селата</w:t>
            </w:r>
          </w:p>
        </w:tc>
        <w:tc>
          <w:tcPr>
            <w:tcW w:w="539" w:type="pct"/>
            <w:vAlign w:val="center"/>
          </w:tcPr>
          <w:p w:rsidR="006A663F" w:rsidRPr="005A4091" w:rsidRDefault="006A663F" w:rsidP="005A4091">
            <w:pPr>
              <w:spacing w:line="276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5A4091">
              <w:rPr>
                <w:rFonts w:eastAsia="Times New Roman" w:cs="Times New Roman"/>
                <w:sz w:val="24"/>
                <w:szCs w:val="24"/>
              </w:rPr>
              <w:t>20</w:t>
            </w:r>
          </w:p>
        </w:tc>
        <w:tc>
          <w:tcPr>
            <w:tcW w:w="411" w:type="pct"/>
            <w:vAlign w:val="center"/>
          </w:tcPr>
          <w:p w:rsidR="006A663F" w:rsidRPr="005A4091" w:rsidRDefault="006A663F" w:rsidP="005A4091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08" w:type="pct"/>
          </w:tcPr>
          <w:p w:rsidR="006A663F" w:rsidRPr="005A4091" w:rsidRDefault="006A663F" w:rsidP="005A4091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</w:p>
        </w:tc>
      </w:tr>
      <w:tr w:rsidR="006A663F" w:rsidRPr="005A4091" w:rsidTr="005A4091">
        <w:tc>
          <w:tcPr>
            <w:tcW w:w="270" w:type="pct"/>
            <w:vAlign w:val="center"/>
          </w:tcPr>
          <w:p w:rsidR="006A663F" w:rsidRPr="005A4091" w:rsidRDefault="000A1C17" w:rsidP="005A4091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5A4091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2472" w:type="pct"/>
            <w:vAlign w:val="center"/>
          </w:tcPr>
          <w:p w:rsidR="006A663F" w:rsidRPr="005A4091" w:rsidRDefault="006A663F" w:rsidP="005A4091">
            <w:pPr>
              <w:tabs>
                <w:tab w:val="left" w:pos="255"/>
              </w:tabs>
              <w:spacing w:line="276" w:lineRule="auto"/>
              <w:ind w:left="-28"/>
              <w:jc w:val="both"/>
              <w:rPr>
                <w:rFonts w:cs="Times New Roman"/>
                <w:sz w:val="24"/>
                <w:szCs w:val="24"/>
              </w:rPr>
            </w:pPr>
            <w:r w:rsidRPr="005A4091">
              <w:rPr>
                <w:rFonts w:cs="Times New Roman"/>
                <w:sz w:val="24"/>
                <w:szCs w:val="24"/>
              </w:rPr>
              <w:t>Проектът предлага нови инициативи за повишаване на качеството на живот в района</w:t>
            </w:r>
          </w:p>
        </w:tc>
        <w:tc>
          <w:tcPr>
            <w:tcW w:w="539" w:type="pct"/>
            <w:vAlign w:val="center"/>
          </w:tcPr>
          <w:p w:rsidR="006A663F" w:rsidRPr="005A4091" w:rsidRDefault="006A663F" w:rsidP="005A4091">
            <w:pPr>
              <w:spacing w:line="276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5A4091">
              <w:rPr>
                <w:rFonts w:eastAsia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" w:type="pct"/>
            <w:vAlign w:val="center"/>
          </w:tcPr>
          <w:p w:rsidR="006A663F" w:rsidRPr="005A4091" w:rsidRDefault="006A663F" w:rsidP="005A4091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08" w:type="pct"/>
          </w:tcPr>
          <w:p w:rsidR="006A663F" w:rsidRPr="005A4091" w:rsidRDefault="006A663F" w:rsidP="005A4091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</w:p>
        </w:tc>
      </w:tr>
      <w:tr w:rsidR="006A663F" w:rsidRPr="005A4091" w:rsidTr="005A4091">
        <w:tc>
          <w:tcPr>
            <w:tcW w:w="270" w:type="pct"/>
            <w:vAlign w:val="center"/>
          </w:tcPr>
          <w:p w:rsidR="006A663F" w:rsidRPr="005A4091" w:rsidRDefault="000A1C17" w:rsidP="005A4091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5A4091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2472" w:type="pct"/>
            <w:vAlign w:val="center"/>
          </w:tcPr>
          <w:p w:rsidR="006A663F" w:rsidRPr="005A4091" w:rsidRDefault="006A663F" w:rsidP="005A4091">
            <w:pPr>
              <w:tabs>
                <w:tab w:val="left" w:pos="255"/>
              </w:tabs>
              <w:autoSpaceDE w:val="0"/>
              <w:autoSpaceDN w:val="0"/>
              <w:adjustRightInd w:val="0"/>
              <w:spacing w:line="276" w:lineRule="auto"/>
              <w:ind w:left="-28"/>
              <w:jc w:val="both"/>
              <w:rPr>
                <w:rFonts w:cs="Times New Roman"/>
                <w:sz w:val="24"/>
                <w:szCs w:val="24"/>
              </w:rPr>
            </w:pPr>
            <w:r w:rsidRPr="005A4091">
              <w:rPr>
                <w:rFonts w:cs="Times New Roman"/>
                <w:sz w:val="24"/>
                <w:szCs w:val="24"/>
              </w:rPr>
              <w:t>Интервенциите по проекта са за обект от голяма културна и обществена значимост за територията</w:t>
            </w:r>
          </w:p>
        </w:tc>
        <w:tc>
          <w:tcPr>
            <w:tcW w:w="539" w:type="pct"/>
            <w:vAlign w:val="center"/>
          </w:tcPr>
          <w:p w:rsidR="006A663F" w:rsidRPr="005A4091" w:rsidRDefault="006A663F" w:rsidP="005A4091">
            <w:pPr>
              <w:spacing w:line="276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5A4091">
              <w:rPr>
                <w:rFonts w:eastAsia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" w:type="pct"/>
            <w:vAlign w:val="center"/>
          </w:tcPr>
          <w:p w:rsidR="006A663F" w:rsidRPr="005A4091" w:rsidRDefault="006A663F" w:rsidP="005A4091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08" w:type="pct"/>
          </w:tcPr>
          <w:p w:rsidR="006A663F" w:rsidRPr="005A4091" w:rsidRDefault="006A663F" w:rsidP="005A4091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</w:p>
        </w:tc>
      </w:tr>
      <w:tr w:rsidR="006A663F" w:rsidRPr="005A4091" w:rsidTr="005A4091">
        <w:tc>
          <w:tcPr>
            <w:tcW w:w="270" w:type="pct"/>
            <w:vAlign w:val="center"/>
          </w:tcPr>
          <w:p w:rsidR="006A663F" w:rsidRPr="005A4091" w:rsidRDefault="000A1C17" w:rsidP="005A4091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5A4091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2472" w:type="pct"/>
            <w:vAlign w:val="center"/>
          </w:tcPr>
          <w:p w:rsidR="006A663F" w:rsidRPr="005A4091" w:rsidRDefault="006A663F" w:rsidP="005A4091">
            <w:pPr>
              <w:tabs>
                <w:tab w:val="left" w:pos="255"/>
              </w:tabs>
              <w:autoSpaceDE w:val="0"/>
              <w:autoSpaceDN w:val="0"/>
              <w:adjustRightInd w:val="0"/>
              <w:spacing w:line="276" w:lineRule="auto"/>
              <w:ind w:left="-28"/>
              <w:jc w:val="both"/>
              <w:rPr>
                <w:rFonts w:cs="Times New Roman"/>
                <w:sz w:val="24"/>
                <w:szCs w:val="24"/>
              </w:rPr>
            </w:pPr>
            <w:r w:rsidRPr="005A4091">
              <w:rPr>
                <w:rFonts w:cs="Times New Roman"/>
                <w:sz w:val="24"/>
                <w:szCs w:val="24"/>
              </w:rPr>
              <w:t xml:space="preserve">Кандидатът е Юридическо лице с нестопанска цел или Читалище </w:t>
            </w:r>
          </w:p>
        </w:tc>
        <w:tc>
          <w:tcPr>
            <w:tcW w:w="539" w:type="pct"/>
            <w:vAlign w:val="center"/>
          </w:tcPr>
          <w:p w:rsidR="006A663F" w:rsidRPr="005A4091" w:rsidRDefault="006A663F" w:rsidP="005A4091">
            <w:pPr>
              <w:spacing w:line="276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5A4091">
              <w:rPr>
                <w:rFonts w:eastAsia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" w:type="pct"/>
            <w:vAlign w:val="center"/>
          </w:tcPr>
          <w:p w:rsidR="006A663F" w:rsidRPr="005A4091" w:rsidRDefault="006A663F" w:rsidP="005A4091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08" w:type="pct"/>
          </w:tcPr>
          <w:p w:rsidR="006A663F" w:rsidRPr="005A4091" w:rsidRDefault="006A663F" w:rsidP="005A4091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</w:p>
        </w:tc>
      </w:tr>
      <w:tr w:rsidR="006A663F" w:rsidRPr="005A4091" w:rsidTr="005A4091">
        <w:tc>
          <w:tcPr>
            <w:tcW w:w="270" w:type="pct"/>
            <w:vAlign w:val="center"/>
          </w:tcPr>
          <w:p w:rsidR="006A663F" w:rsidRPr="005A4091" w:rsidRDefault="000A1C17" w:rsidP="005A4091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5A4091"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2472" w:type="pct"/>
            <w:vAlign w:val="center"/>
          </w:tcPr>
          <w:p w:rsidR="006A663F" w:rsidRPr="005A4091" w:rsidRDefault="006A663F" w:rsidP="005A4091">
            <w:pPr>
              <w:tabs>
                <w:tab w:val="left" w:pos="-284"/>
                <w:tab w:val="left" w:pos="0"/>
                <w:tab w:val="left" w:pos="255"/>
              </w:tabs>
              <w:spacing w:line="276" w:lineRule="auto"/>
              <w:ind w:left="-28"/>
              <w:jc w:val="both"/>
              <w:rPr>
                <w:rFonts w:cs="Times New Roman"/>
                <w:sz w:val="24"/>
                <w:szCs w:val="24"/>
              </w:rPr>
            </w:pPr>
            <w:r w:rsidRPr="005A4091">
              <w:rPr>
                <w:rFonts w:cs="Times New Roman"/>
                <w:sz w:val="24"/>
                <w:szCs w:val="24"/>
              </w:rPr>
              <w:t>Кандидатът не е получавал подкрепа от Общността за същата дейност по други програми</w:t>
            </w:r>
          </w:p>
        </w:tc>
        <w:tc>
          <w:tcPr>
            <w:tcW w:w="539" w:type="pct"/>
            <w:vAlign w:val="center"/>
          </w:tcPr>
          <w:p w:rsidR="006A663F" w:rsidRPr="005A4091" w:rsidRDefault="006A663F" w:rsidP="005A4091">
            <w:pPr>
              <w:spacing w:line="276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5A4091">
              <w:rPr>
                <w:rFonts w:eastAsia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" w:type="pct"/>
            <w:vAlign w:val="center"/>
          </w:tcPr>
          <w:p w:rsidR="006A663F" w:rsidRPr="005A4091" w:rsidRDefault="006A663F" w:rsidP="005A4091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08" w:type="pct"/>
          </w:tcPr>
          <w:p w:rsidR="006A663F" w:rsidRPr="005A4091" w:rsidRDefault="006A663F" w:rsidP="005A4091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</w:p>
        </w:tc>
      </w:tr>
      <w:tr w:rsidR="006A663F" w:rsidRPr="005A4091" w:rsidTr="005A4091">
        <w:tc>
          <w:tcPr>
            <w:tcW w:w="270" w:type="pct"/>
            <w:vAlign w:val="center"/>
          </w:tcPr>
          <w:p w:rsidR="006A663F" w:rsidRPr="005A4091" w:rsidRDefault="000A1C17" w:rsidP="005A4091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5A4091">
              <w:rPr>
                <w:rFonts w:cs="Times New Roman"/>
                <w:sz w:val="24"/>
                <w:szCs w:val="24"/>
              </w:rPr>
              <w:t>6</w:t>
            </w:r>
          </w:p>
        </w:tc>
        <w:tc>
          <w:tcPr>
            <w:tcW w:w="2472" w:type="pct"/>
            <w:vAlign w:val="center"/>
          </w:tcPr>
          <w:p w:rsidR="006A663F" w:rsidRPr="005A4091" w:rsidRDefault="006A663F" w:rsidP="005A4091">
            <w:pPr>
              <w:tabs>
                <w:tab w:val="left" w:pos="255"/>
              </w:tabs>
              <w:spacing w:line="276" w:lineRule="auto"/>
              <w:ind w:left="-28"/>
              <w:jc w:val="both"/>
              <w:outlineLvl w:val="0"/>
              <w:rPr>
                <w:rFonts w:cs="Times New Roman"/>
                <w:bCs/>
                <w:sz w:val="24"/>
                <w:szCs w:val="24"/>
              </w:rPr>
            </w:pPr>
            <w:r w:rsidRPr="005A4091">
              <w:rPr>
                <w:rFonts w:cs="Times New Roman"/>
                <w:sz w:val="24"/>
                <w:szCs w:val="24"/>
              </w:rPr>
              <w:t>Дейнос</w:t>
            </w:r>
            <w:r w:rsidR="005A4091" w:rsidRPr="005A4091">
              <w:rPr>
                <w:rFonts w:cs="Times New Roman"/>
                <w:sz w:val="24"/>
                <w:szCs w:val="24"/>
              </w:rPr>
              <w:t>тите по проекта са за развитие/</w:t>
            </w:r>
            <w:r w:rsidRPr="005A4091">
              <w:rPr>
                <w:rFonts w:cs="Times New Roman"/>
                <w:sz w:val="24"/>
                <w:szCs w:val="24"/>
              </w:rPr>
              <w:t>предоставяне на услуги на уязвими групи от населението</w:t>
            </w:r>
          </w:p>
        </w:tc>
        <w:tc>
          <w:tcPr>
            <w:tcW w:w="539" w:type="pct"/>
            <w:vAlign w:val="center"/>
          </w:tcPr>
          <w:p w:rsidR="006A663F" w:rsidRPr="005A4091" w:rsidRDefault="006A663F" w:rsidP="005A4091">
            <w:pPr>
              <w:spacing w:line="276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5A4091">
              <w:rPr>
                <w:rFonts w:eastAsia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" w:type="pct"/>
            <w:vAlign w:val="center"/>
          </w:tcPr>
          <w:p w:rsidR="006A663F" w:rsidRPr="005A4091" w:rsidRDefault="006A663F" w:rsidP="005A4091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08" w:type="pct"/>
          </w:tcPr>
          <w:p w:rsidR="006A663F" w:rsidRPr="005A4091" w:rsidRDefault="006A663F" w:rsidP="005A4091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</w:p>
        </w:tc>
      </w:tr>
      <w:tr w:rsidR="006A663F" w:rsidRPr="005A4091" w:rsidTr="005A4091">
        <w:tc>
          <w:tcPr>
            <w:tcW w:w="270" w:type="pct"/>
            <w:vAlign w:val="center"/>
          </w:tcPr>
          <w:p w:rsidR="006A663F" w:rsidRPr="005A4091" w:rsidRDefault="000A1C17" w:rsidP="005A4091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5A4091">
              <w:rPr>
                <w:rFonts w:cs="Times New Roman"/>
                <w:sz w:val="24"/>
                <w:szCs w:val="24"/>
              </w:rPr>
              <w:t>7</w:t>
            </w:r>
          </w:p>
        </w:tc>
        <w:tc>
          <w:tcPr>
            <w:tcW w:w="2472" w:type="pct"/>
            <w:vAlign w:val="center"/>
          </w:tcPr>
          <w:p w:rsidR="006A663F" w:rsidRPr="005A4091" w:rsidRDefault="006A663F" w:rsidP="005A4091">
            <w:pPr>
              <w:tabs>
                <w:tab w:val="left" w:pos="255"/>
              </w:tabs>
              <w:spacing w:line="276" w:lineRule="auto"/>
              <w:ind w:left="-28"/>
              <w:jc w:val="both"/>
              <w:outlineLvl w:val="0"/>
              <w:rPr>
                <w:rFonts w:cs="Times New Roman"/>
                <w:sz w:val="24"/>
                <w:szCs w:val="24"/>
              </w:rPr>
            </w:pPr>
            <w:r w:rsidRPr="005A4091">
              <w:rPr>
                <w:rFonts w:cs="Times New Roman"/>
                <w:sz w:val="24"/>
                <w:szCs w:val="24"/>
              </w:rPr>
              <w:t>Дейностите по проекта</w:t>
            </w:r>
            <w:r w:rsidRPr="005A4091">
              <w:rPr>
                <w:rFonts w:cs="Times New Roman"/>
                <w:sz w:val="24"/>
                <w:szCs w:val="24"/>
                <w:lang w:val="ru-RU"/>
              </w:rPr>
              <w:t xml:space="preserve"> </w:t>
            </w:r>
            <w:r w:rsidRPr="005A4091">
              <w:rPr>
                <w:rFonts w:cs="Times New Roman"/>
                <w:sz w:val="24"/>
                <w:szCs w:val="24"/>
              </w:rPr>
              <w:t>включват изграждането на достъпна инфраструктура за хора с увреждания</w:t>
            </w:r>
          </w:p>
        </w:tc>
        <w:tc>
          <w:tcPr>
            <w:tcW w:w="539" w:type="pct"/>
            <w:vAlign w:val="center"/>
          </w:tcPr>
          <w:p w:rsidR="006A663F" w:rsidRPr="005A4091" w:rsidRDefault="006A663F" w:rsidP="005A4091">
            <w:pPr>
              <w:spacing w:line="276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5A4091">
              <w:rPr>
                <w:rFonts w:eastAsia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" w:type="pct"/>
            <w:vAlign w:val="center"/>
          </w:tcPr>
          <w:p w:rsidR="006A663F" w:rsidRPr="005A4091" w:rsidRDefault="006A663F" w:rsidP="005A4091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08" w:type="pct"/>
          </w:tcPr>
          <w:p w:rsidR="006A663F" w:rsidRPr="005A4091" w:rsidRDefault="006A663F" w:rsidP="005A4091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</w:p>
        </w:tc>
      </w:tr>
      <w:tr w:rsidR="006A663F" w:rsidRPr="005A4091" w:rsidTr="005A4091">
        <w:tc>
          <w:tcPr>
            <w:tcW w:w="270" w:type="pct"/>
            <w:vAlign w:val="center"/>
          </w:tcPr>
          <w:p w:rsidR="006A663F" w:rsidRPr="005A4091" w:rsidRDefault="000A1C17" w:rsidP="005A4091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5A4091">
              <w:rPr>
                <w:rFonts w:cs="Times New Roman"/>
                <w:sz w:val="24"/>
                <w:szCs w:val="24"/>
              </w:rPr>
              <w:t>8</w:t>
            </w:r>
          </w:p>
        </w:tc>
        <w:tc>
          <w:tcPr>
            <w:tcW w:w="2472" w:type="pct"/>
            <w:vAlign w:val="center"/>
          </w:tcPr>
          <w:p w:rsidR="006A663F" w:rsidRPr="005A4091" w:rsidRDefault="006A663F" w:rsidP="005A4091">
            <w:pPr>
              <w:pStyle w:val="a9"/>
              <w:tabs>
                <w:tab w:val="left" w:pos="-284"/>
                <w:tab w:val="left" w:pos="0"/>
                <w:tab w:val="left" w:pos="255"/>
              </w:tabs>
              <w:spacing w:line="276" w:lineRule="auto"/>
              <w:ind w:left="0"/>
              <w:jc w:val="both"/>
              <w:rPr>
                <w:rFonts w:cs="Times New Roman"/>
                <w:sz w:val="24"/>
                <w:szCs w:val="24"/>
              </w:rPr>
            </w:pPr>
            <w:r w:rsidRPr="005A4091">
              <w:rPr>
                <w:rFonts w:cs="Times New Roman"/>
                <w:sz w:val="24"/>
                <w:szCs w:val="24"/>
              </w:rPr>
              <w:t>Проектът включва дейности с позитивен принос към околната среда</w:t>
            </w:r>
          </w:p>
          <w:p w:rsidR="006A663F" w:rsidRPr="005A4091" w:rsidRDefault="006A663F" w:rsidP="005A4091">
            <w:pPr>
              <w:tabs>
                <w:tab w:val="left" w:pos="-284"/>
                <w:tab w:val="left" w:pos="0"/>
                <w:tab w:val="left" w:pos="255"/>
              </w:tabs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5A4091">
              <w:rPr>
                <w:rFonts w:cs="Times New Roman"/>
                <w:sz w:val="24"/>
                <w:szCs w:val="24"/>
              </w:rPr>
              <w:t>- над 30 % - от инвестициите са насочени към дейности, опазващи околната среда - 3 т.</w:t>
            </w:r>
          </w:p>
          <w:p w:rsidR="006A663F" w:rsidRPr="005A4091" w:rsidRDefault="006A663F" w:rsidP="005A4091">
            <w:pPr>
              <w:tabs>
                <w:tab w:val="left" w:pos="-284"/>
                <w:tab w:val="left" w:pos="0"/>
                <w:tab w:val="left" w:pos="255"/>
              </w:tabs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5A4091">
              <w:rPr>
                <w:rFonts w:cs="Times New Roman"/>
                <w:sz w:val="24"/>
                <w:szCs w:val="24"/>
              </w:rPr>
              <w:t xml:space="preserve">- над 50 % от инвестициите са насочени към дейности, опазващи </w:t>
            </w:r>
            <w:r w:rsidRPr="005A4091">
              <w:rPr>
                <w:rFonts w:cs="Times New Roman"/>
                <w:sz w:val="24"/>
                <w:szCs w:val="24"/>
              </w:rPr>
              <w:lastRenderedPageBreak/>
              <w:t>околната среда - 5 т.</w:t>
            </w:r>
          </w:p>
        </w:tc>
        <w:tc>
          <w:tcPr>
            <w:tcW w:w="539" w:type="pct"/>
            <w:vAlign w:val="center"/>
          </w:tcPr>
          <w:p w:rsidR="006A663F" w:rsidRPr="005A4091" w:rsidRDefault="006A663F" w:rsidP="005A4091">
            <w:pPr>
              <w:spacing w:line="276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5A4091">
              <w:rPr>
                <w:rFonts w:eastAsia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411" w:type="pct"/>
            <w:vAlign w:val="center"/>
          </w:tcPr>
          <w:p w:rsidR="006A663F" w:rsidRPr="005A4091" w:rsidRDefault="006A663F" w:rsidP="005A4091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08" w:type="pct"/>
          </w:tcPr>
          <w:p w:rsidR="006A663F" w:rsidRPr="005A4091" w:rsidRDefault="006A663F" w:rsidP="005A4091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</w:p>
        </w:tc>
      </w:tr>
      <w:tr w:rsidR="006A663F" w:rsidRPr="005A4091" w:rsidTr="005A4091">
        <w:tc>
          <w:tcPr>
            <w:tcW w:w="270" w:type="pct"/>
            <w:vAlign w:val="center"/>
          </w:tcPr>
          <w:p w:rsidR="006A663F" w:rsidRPr="005A4091" w:rsidRDefault="000A1C17" w:rsidP="005A4091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5A4091">
              <w:rPr>
                <w:rFonts w:cs="Times New Roman"/>
                <w:sz w:val="24"/>
                <w:szCs w:val="24"/>
              </w:rPr>
              <w:t>9</w:t>
            </w:r>
          </w:p>
        </w:tc>
        <w:tc>
          <w:tcPr>
            <w:tcW w:w="2472" w:type="pct"/>
            <w:vAlign w:val="center"/>
          </w:tcPr>
          <w:p w:rsidR="006A663F" w:rsidRPr="005A4091" w:rsidRDefault="006A663F" w:rsidP="005A4091">
            <w:pPr>
              <w:tabs>
                <w:tab w:val="left" w:pos="-284"/>
                <w:tab w:val="left" w:pos="0"/>
                <w:tab w:val="left" w:pos="255"/>
              </w:tabs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5A4091">
              <w:rPr>
                <w:rFonts w:cs="Times New Roman"/>
                <w:sz w:val="24"/>
                <w:szCs w:val="24"/>
              </w:rPr>
              <w:t>Проектът предвижда използването на местни доставчици на стоки и/или услуги</w:t>
            </w:r>
          </w:p>
        </w:tc>
        <w:tc>
          <w:tcPr>
            <w:tcW w:w="539" w:type="pct"/>
            <w:vAlign w:val="center"/>
          </w:tcPr>
          <w:p w:rsidR="006A663F" w:rsidRPr="005A4091" w:rsidRDefault="006A663F" w:rsidP="005A4091">
            <w:pPr>
              <w:spacing w:line="276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5A4091">
              <w:rPr>
                <w:rFonts w:eastAsia="Times New Roman" w:cs="Times New Roman"/>
                <w:sz w:val="24"/>
                <w:szCs w:val="24"/>
              </w:rPr>
              <w:t>5</w:t>
            </w:r>
          </w:p>
        </w:tc>
        <w:tc>
          <w:tcPr>
            <w:tcW w:w="411" w:type="pct"/>
            <w:vAlign w:val="center"/>
          </w:tcPr>
          <w:p w:rsidR="006A663F" w:rsidRPr="005A4091" w:rsidRDefault="006A663F" w:rsidP="005A4091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08" w:type="pct"/>
          </w:tcPr>
          <w:p w:rsidR="006A663F" w:rsidRPr="005A4091" w:rsidRDefault="006A663F" w:rsidP="005A4091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</w:p>
        </w:tc>
      </w:tr>
      <w:tr w:rsidR="006A663F" w:rsidRPr="005A4091" w:rsidTr="005A4091">
        <w:tc>
          <w:tcPr>
            <w:tcW w:w="270" w:type="pct"/>
            <w:vAlign w:val="center"/>
          </w:tcPr>
          <w:p w:rsidR="006A663F" w:rsidRPr="005A4091" w:rsidRDefault="000A1C17" w:rsidP="005A4091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5A4091">
              <w:rPr>
                <w:rFonts w:cs="Times New Roman"/>
                <w:sz w:val="24"/>
                <w:szCs w:val="24"/>
              </w:rPr>
              <w:t>1</w:t>
            </w:r>
            <w:r w:rsidR="005A4091" w:rsidRPr="005A4091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2472" w:type="pct"/>
            <w:vAlign w:val="center"/>
          </w:tcPr>
          <w:p w:rsidR="006A663F" w:rsidRPr="005A4091" w:rsidRDefault="006A663F" w:rsidP="005A4091">
            <w:pPr>
              <w:tabs>
                <w:tab w:val="left" w:pos="-284"/>
                <w:tab w:val="left" w:pos="0"/>
                <w:tab w:val="left" w:pos="255"/>
                <w:tab w:val="left" w:pos="397"/>
              </w:tabs>
              <w:spacing w:line="276" w:lineRule="auto"/>
              <w:jc w:val="both"/>
              <w:rPr>
                <w:rFonts w:cs="Times New Roman"/>
                <w:sz w:val="24"/>
                <w:szCs w:val="24"/>
              </w:rPr>
            </w:pPr>
            <w:r w:rsidRPr="005A4091">
              <w:rPr>
                <w:rFonts w:cs="Times New Roman"/>
                <w:sz w:val="24"/>
                <w:szCs w:val="24"/>
              </w:rPr>
              <w:t>Проекта ще създаде работни места при изпълнение на допустимите дейности /ще бъде наемана местна работна ръка</w:t>
            </w:r>
            <w:r w:rsidRPr="005A4091">
              <w:rPr>
                <w:rFonts w:cs="Times New Roman"/>
                <w:sz w:val="24"/>
                <w:szCs w:val="24"/>
                <w:lang w:val="en-US"/>
              </w:rPr>
              <w:t xml:space="preserve"> - </w:t>
            </w:r>
            <w:r w:rsidRPr="005A4091">
              <w:rPr>
                <w:rFonts w:cs="Times New Roman"/>
                <w:sz w:val="24"/>
                <w:szCs w:val="24"/>
              </w:rPr>
              <w:t>над 5 души /</w:t>
            </w:r>
          </w:p>
        </w:tc>
        <w:tc>
          <w:tcPr>
            <w:tcW w:w="539" w:type="pct"/>
            <w:vAlign w:val="center"/>
          </w:tcPr>
          <w:p w:rsidR="006A663F" w:rsidRPr="005A4091" w:rsidRDefault="006A663F" w:rsidP="005A4091">
            <w:pPr>
              <w:spacing w:line="276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5A4091">
              <w:rPr>
                <w:rFonts w:eastAsia="Times New Roman" w:cs="Times New Roman"/>
                <w:sz w:val="24"/>
                <w:szCs w:val="24"/>
              </w:rPr>
              <w:t>5</w:t>
            </w:r>
          </w:p>
        </w:tc>
        <w:tc>
          <w:tcPr>
            <w:tcW w:w="411" w:type="pct"/>
            <w:vAlign w:val="center"/>
          </w:tcPr>
          <w:p w:rsidR="006A663F" w:rsidRPr="005A4091" w:rsidRDefault="006A663F" w:rsidP="005A4091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08" w:type="pct"/>
          </w:tcPr>
          <w:p w:rsidR="006A663F" w:rsidRPr="005A4091" w:rsidRDefault="006A663F" w:rsidP="005A4091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</w:p>
        </w:tc>
      </w:tr>
      <w:tr w:rsidR="002416E9" w:rsidRPr="005A4091" w:rsidTr="005A4091">
        <w:tc>
          <w:tcPr>
            <w:tcW w:w="270" w:type="pct"/>
            <w:vAlign w:val="center"/>
          </w:tcPr>
          <w:p w:rsidR="002416E9" w:rsidRPr="005A4091" w:rsidRDefault="002416E9" w:rsidP="005A4091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2416E9" w:rsidRPr="005A4091" w:rsidRDefault="002416E9" w:rsidP="005A4091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72" w:type="pct"/>
            <w:vAlign w:val="center"/>
          </w:tcPr>
          <w:p w:rsidR="002416E9" w:rsidRPr="005A4091" w:rsidRDefault="005A4091" w:rsidP="005A4091">
            <w:pPr>
              <w:tabs>
                <w:tab w:val="left" w:pos="-284"/>
                <w:tab w:val="left" w:pos="0"/>
                <w:tab w:val="left" w:pos="255"/>
                <w:tab w:val="left" w:pos="397"/>
              </w:tabs>
              <w:spacing w:line="276" w:lineRule="auto"/>
              <w:jc w:val="right"/>
              <w:rPr>
                <w:rFonts w:cs="Times New Roman"/>
                <w:b/>
                <w:sz w:val="24"/>
                <w:szCs w:val="24"/>
              </w:rPr>
            </w:pPr>
            <w:r w:rsidRPr="005A4091">
              <w:rPr>
                <w:rFonts w:cs="Times New Roman"/>
                <w:b/>
                <w:sz w:val="24"/>
                <w:szCs w:val="24"/>
              </w:rPr>
              <w:t>ОБЩ БРОЙ ТОЧКИ:</w:t>
            </w:r>
          </w:p>
        </w:tc>
        <w:tc>
          <w:tcPr>
            <w:tcW w:w="539" w:type="pct"/>
            <w:vAlign w:val="center"/>
          </w:tcPr>
          <w:p w:rsidR="002416E9" w:rsidRPr="005A4091" w:rsidRDefault="005A4091" w:rsidP="005A4091">
            <w:pPr>
              <w:spacing w:line="276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5A4091">
              <w:rPr>
                <w:rFonts w:eastAsia="Times New Roman" w:cs="Times New Roman"/>
                <w:b/>
                <w:sz w:val="24"/>
                <w:szCs w:val="24"/>
              </w:rPr>
              <w:t>100</w:t>
            </w:r>
          </w:p>
        </w:tc>
        <w:tc>
          <w:tcPr>
            <w:tcW w:w="411" w:type="pct"/>
            <w:vAlign w:val="center"/>
          </w:tcPr>
          <w:p w:rsidR="002416E9" w:rsidRPr="005A4091" w:rsidRDefault="002416E9" w:rsidP="005A4091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08" w:type="pct"/>
          </w:tcPr>
          <w:p w:rsidR="002416E9" w:rsidRPr="005A4091" w:rsidRDefault="002416E9" w:rsidP="005A4091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</w:p>
        </w:tc>
      </w:tr>
    </w:tbl>
    <w:p w:rsidR="00FF3737" w:rsidRDefault="00FF3737" w:rsidP="00FF3737">
      <w:pPr>
        <w:spacing w:after="0" w:line="276" w:lineRule="auto"/>
        <w:jc w:val="both"/>
        <w:rPr>
          <w:rFonts w:eastAsia="Times New Roman" w:cs="Times New Roman"/>
          <w:b/>
          <w:bCs/>
          <w:color w:val="000000"/>
          <w:szCs w:val="24"/>
        </w:rPr>
      </w:pPr>
    </w:p>
    <w:p w:rsidR="007232A9" w:rsidRPr="007232A9" w:rsidRDefault="007232A9" w:rsidP="007232A9">
      <w:pPr>
        <w:spacing w:after="0" w:line="276" w:lineRule="auto"/>
        <w:jc w:val="both"/>
        <w:rPr>
          <w:rFonts w:eastAsia="Times New Roman" w:cs="Times New Roman"/>
          <w:b/>
          <w:bCs/>
          <w:color w:val="000000"/>
          <w:szCs w:val="24"/>
        </w:rPr>
      </w:pPr>
      <w:r w:rsidRPr="007232A9">
        <w:rPr>
          <w:rFonts w:eastAsia="Times New Roman" w:cs="Times New Roman"/>
          <w:b/>
          <w:bCs/>
          <w:color w:val="000000"/>
          <w:szCs w:val="24"/>
        </w:rPr>
        <w:t>За проектни предложения, които са получили еднакъв средноаритметичен брой точки на етап „Техническа и финансова оценка“ и недостиг на средства класирането ще се извърши по следния начин: Проектните предложения ще бъдат класирани съобразно получения брой точки по раздел 8 „Проектът включва дейности с позитивен принос към околната среда“.</w:t>
      </w:r>
    </w:p>
    <w:p w:rsidR="007232A9" w:rsidRDefault="007232A9" w:rsidP="007232A9">
      <w:pPr>
        <w:spacing w:after="0" w:line="276" w:lineRule="auto"/>
        <w:jc w:val="both"/>
        <w:rPr>
          <w:rFonts w:eastAsia="Times New Roman" w:cs="Times New Roman"/>
          <w:b/>
          <w:bCs/>
          <w:color w:val="000000"/>
          <w:szCs w:val="24"/>
        </w:rPr>
      </w:pPr>
    </w:p>
    <w:p w:rsidR="007232A9" w:rsidRPr="007232A9" w:rsidRDefault="007232A9" w:rsidP="007232A9">
      <w:pPr>
        <w:spacing w:after="0" w:line="276" w:lineRule="auto"/>
        <w:jc w:val="both"/>
        <w:rPr>
          <w:rFonts w:eastAsia="Times New Roman" w:cs="Times New Roman"/>
          <w:b/>
          <w:bCs/>
          <w:color w:val="000000"/>
          <w:szCs w:val="24"/>
          <w:u w:val="single"/>
        </w:rPr>
      </w:pPr>
      <w:r w:rsidRPr="007232A9">
        <w:rPr>
          <w:rFonts w:eastAsia="Times New Roman" w:cs="Times New Roman"/>
          <w:b/>
          <w:bCs/>
          <w:color w:val="000000"/>
          <w:szCs w:val="24"/>
          <w:u w:val="single"/>
        </w:rPr>
        <w:t>Методика за оценка на проектните предложения</w:t>
      </w:r>
    </w:p>
    <w:p w:rsidR="007232A9" w:rsidRPr="007232A9" w:rsidRDefault="007232A9" w:rsidP="007232A9">
      <w:pPr>
        <w:numPr>
          <w:ilvl w:val="0"/>
          <w:numId w:val="15"/>
        </w:numPr>
        <w:tabs>
          <w:tab w:val="left" w:pos="255"/>
        </w:tabs>
        <w:spacing w:after="0" w:line="276" w:lineRule="auto"/>
        <w:ind w:left="0" w:firstLine="0"/>
        <w:contextualSpacing/>
        <w:jc w:val="both"/>
        <w:rPr>
          <w:rFonts w:eastAsia="Calibri" w:cs="Times New Roman"/>
          <w:szCs w:val="24"/>
          <w:lang w:val="x-none"/>
        </w:rPr>
      </w:pPr>
      <w:r w:rsidRPr="007232A9">
        <w:rPr>
          <w:rFonts w:eastAsia="Calibri" w:cs="Times New Roman"/>
          <w:b/>
          <w:szCs w:val="24"/>
        </w:rPr>
        <w:t>По критерии „</w:t>
      </w:r>
      <w:r w:rsidRPr="007232A9">
        <w:rPr>
          <w:rFonts w:eastAsia="Calibri" w:cs="Times New Roman"/>
          <w:b/>
          <w:szCs w:val="24"/>
          <w:lang w:val="x-none"/>
        </w:rPr>
        <w:t>Дейностите по проекта се осъществяват в селата</w:t>
      </w:r>
      <w:r w:rsidRPr="007232A9">
        <w:rPr>
          <w:rFonts w:eastAsia="Calibri" w:cs="Times New Roman"/>
          <w:b/>
          <w:szCs w:val="24"/>
        </w:rPr>
        <w:t xml:space="preserve">“ - </w:t>
      </w:r>
      <w:r w:rsidRPr="007232A9">
        <w:rPr>
          <w:rFonts w:eastAsia="Calibri" w:cs="Times New Roman"/>
          <w:szCs w:val="24"/>
        </w:rPr>
        <w:t>точки</w:t>
      </w:r>
      <w:r w:rsidRPr="007232A9">
        <w:rPr>
          <w:rFonts w:eastAsia="Calibri" w:cs="Times New Roman"/>
          <w:szCs w:val="24"/>
          <w:lang w:val="x-none"/>
        </w:rPr>
        <w:t xml:space="preserve"> получава кандидат</w:t>
      </w:r>
      <w:r w:rsidRPr="007232A9">
        <w:rPr>
          <w:rFonts w:eastAsia="Calibri" w:cs="Times New Roman"/>
          <w:szCs w:val="24"/>
        </w:rPr>
        <w:t>, чието проектно предложение предвижда всички дейности да се осъществят на територията или землища</w:t>
      </w:r>
      <w:r w:rsidR="00087239">
        <w:rPr>
          <w:rFonts w:eastAsia="Calibri" w:cs="Times New Roman"/>
          <w:szCs w:val="24"/>
        </w:rPr>
        <w:t>т</w:t>
      </w:r>
      <w:r w:rsidRPr="007232A9">
        <w:rPr>
          <w:rFonts w:eastAsia="Calibri" w:cs="Times New Roman"/>
          <w:szCs w:val="24"/>
        </w:rPr>
        <w:t>а на селата от трите общини.</w:t>
      </w:r>
    </w:p>
    <w:p w:rsidR="007232A9" w:rsidRPr="007232A9" w:rsidRDefault="007232A9" w:rsidP="007232A9">
      <w:pPr>
        <w:numPr>
          <w:ilvl w:val="0"/>
          <w:numId w:val="15"/>
        </w:numPr>
        <w:tabs>
          <w:tab w:val="left" w:pos="255"/>
        </w:tabs>
        <w:spacing w:after="0" w:line="276" w:lineRule="auto"/>
        <w:ind w:left="22" w:firstLine="0"/>
        <w:contextualSpacing/>
        <w:jc w:val="both"/>
        <w:rPr>
          <w:rFonts w:eastAsia="Calibri" w:cs="Times New Roman"/>
          <w:b/>
          <w:szCs w:val="24"/>
          <w:lang w:val="x-none"/>
        </w:rPr>
      </w:pPr>
      <w:r w:rsidRPr="007232A9">
        <w:rPr>
          <w:rFonts w:eastAsia="Calibri" w:cs="Times New Roman"/>
          <w:b/>
          <w:szCs w:val="24"/>
        </w:rPr>
        <w:t>По критерии „</w:t>
      </w:r>
      <w:r w:rsidRPr="007232A9">
        <w:rPr>
          <w:rFonts w:eastAsia="Calibri" w:cs="Times New Roman"/>
          <w:b/>
          <w:szCs w:val="24"/>
          <w:lang w:val="x-none"/>
        </w:rPr>
        <w:t>Проектът предлага нови инициативи за повишаване на качеството на живот в района</w:t>
      </w:r>
      <w:r w:rsidRPr="007232A9">
        <w:rPr>
          <w:rFonts w:eastAsia="Calibri" w:cs="Times New Roman"/>
          <w:b/>
          <w:szCs w:val="24"/>
        </w:rPr>
        <w:t>“</w:t>
      </w:r>
      <w:r w:rsidRPr="007232A9">
        <w:rPr>
          <w:rFonts w:eastAsia="Calibri" w:cs="Times New Roman"/>
          <w:b/>
          <w:szCs w:val="24"/>
          <w:lang w:val="x-none"/>
        </w:rPr>
        <w:t>:</w:t>
      </w:r>
    </w:p>
    <w:p w:rsidR="007232A9" w:rsidRPr="007232A9" w:rsidRDefault="007232A9" w:rsidP="007232A9">
      <w:pPr>
        <w:tabs>
          <w:tab w:val="left" w:pos="255"/>
        </w:tabs>
        <w:spacing w:after="0" w:line="276" w:lineRule="auto"/>
        <w:jc w:val="both"/>
        <w:rPr>
          <w:rFonts w:eastAsia="Calibri" w:cs="Times New Roman"/>
          <w:szCs w:val="24"/>
        </w:rPr>
      </w:pPr>
      <w:r w:rsidRPr="007232A9">
        <w:rPr>
          <w:rFonts w:eastAsia="Calibri" w:cs="Times New Roman"/>
          <w:szCs w:val="24"/>
        </w:rPr>
        <w:t xml:space="preserve">За да бъдат присъдени точки по критерия, следва проектното предложение да предвижда конкретни действия целящи да се създадат по-добри условия на живот чрез: </w:t>
      </w:r>
    </w:p>
    <w:p w:rsidR="007232A9" w:rsidRPr="007232A9" w:rsidRDefault="007232A9" w:rsidP="007232A9">
      <w:pPr>
        <w:tabs>
          <w:tab w:val="left" w:pos="255"/>
        </w:tabs>
        <w:spacing w:after="0" w:line="276" w:lineRule="auto"/>
        <w:jc w:val="both"/>
        <w:rPr>
          <w:rFonts w:eastAsia="Calibri" w:cs="Times New Roman"/>
          <w:szCs w:val="24"/>
        </w:rPr>
      </w:pPr>
      <w:r w:rsidRPr="007232A9">
        <w:rPr>
          <w:rFonts w:eastAsia="Calibri" w:cs="Times New Roman"/>
          <w:szCs w:val="24"/>
        </w:rPr>
        <w:t xml:space="preserve">- подобряване на публичната инфраструктура, която  е основен фактор за осигуряване на базови услуги на населението в градовете и в селата и за осигуряване на достъпа до тях. </w:t>
      </w:r>
    </w:p>
    <w:p w:rsidR="007232A9" w:rsidRPr="007232A9" w:rsidRDefault="007232A9" w:rsidP="007232A9">
      <w:pPr>
        <w:tabs>
          <w:tab w:val="left" w:pos="255"/>
        </w:tabs>
        <w:spacing w:after="0" w:line="276" w:lineRule="auto"/>
        <w:jc w:val="both"/>
        <w:rPr>
          <w:rFonts w:eastAsia="Calibri" w:cs="Times New Roman"/>
          <w:szCs w:val="24"/>
        </w:rPr>
      </w:pPr>
      <w:r w:rsidRPr="007232A9">
        <w:rPr>
          <w:rFonts w:eastAsia="Calibri" w:cs="Times New Roman"/>
          <w:szCs w:val="24"/>
        </w:rPr>
        <w:t>- подобряване на  физическата среда в обектите и съоръженията за реализиране на услугите в сферата на образованието и социалните грижи, науката и културата, транспорта, благоустройството, физическата култура, спорта и отдиха</w:t>
      </w:r>
      <w:r w:rsidR="00087239">
        <w:rPr>
          <w:rFonts w:eastAsia="Calibri" w:cs="Times New Roman"/>
          <w:szCs w:val="24"/>
        </w:rPr>
        <w:t>.</w:t>
      </w:r>
      <w:r w:rsidRPr="007232A9">
        <w:rPr>
          <w:rFonts w:eastAsia="Calibri" w:cs="Times New Roman"/>
          <w:szCs w:val="24"/>
        </w:rPr>
        <w:t xml:space="preserve"> </w:t>
      </w:r>
    </w:p>
    <w:p w:rsidR="007232A9" w:rsidRPr="007232A9" w:rsidRDefault="007232A9" w:rsidP="007232A9">
      <w:pPr>
        <w:tabs>
          <w:tab w:val="left" w:pos="255"/>
        </w:tabs>
        <w:spacing w:after="0" w:line="276" w:lineRule="auto"/>
        <w:jc w:val="both"/>
        <w:rPr>
          <w:rFonts w:eastAsia="Calibri" w:cs="Times New Roman"/>
          <w:szCs w:val="24"/>
        </w:rPr>
      </w:pPr>
      <w:r w:rsidRPr="007232A9">
        <w:rPr>
          <w:rFonts w:eastAsia="Calibri" w:cs="Times New Roman"/>
          <w:b/>
          <w:szCs w:val="24"/>
        </w:rPr>
        <w:t xml:space="preserve">3. По критерии „Интервенциите по проекта са за обект от голяма културна и обществена значимост за територията“ </w:t>
      </w:r>
      <w:r w:rsidRPr="007232A9">
        <w:rPr>
          <w:rFonts w:eastAsia="Calibri" w:cs="Times New Roman"/>
          <w:szCs w:val="24"/>
        </w:rPr>
        <w:t>точки получава проектно предложение, чиито дейности ще засегнат обекти с местното културно и/или обществено значение, напр. обект паметник на културата с местно значение, обект предоставящ услуги за населението от голяма обществено значение и др. Посочените примери не са задължителни и изчерпателни.</w:t>
      </w:r>
    </w:p>
    <w:p w:rsidR="007232A9" w:rsidRPr="007232A9" w:rsidRDefault="007232A9" w:rsidP="007232A9">
      <w:pPr>
        <w:tabs>
          <w:tab w:val="left" w:pos="255"/>
        </w:tabs>
        <w:spacing w:after="0" w:line="276" w:lineRule="auto"/>
        <w:jc w:val="both"/>
        <w:rPr>
          <w:rFonts w:eastAsia="Calibri" w:cs="Times New Roman"/>
          <w:color w:val="FF0000"/>
          <w:szCs w:val="24"/>
        </w:rPr>
      </w:pPr>
      <w:r w:rsidRPr="007232A9">
        <w:rPr>
          <w:rFonts w:eastAsia="Calibri" w:cs="Times New Roman"/>
          <w:b/>
          <w:szCs w:val="24"/>
        </w:rPr>
        <w:t>4. По критерии „Кандидатът е Юридическо лице с нестопанска цел или Читалище“</w:t>
      </w:r>
      <w:r w:rsidRPr="007232A9">
        <w:rPr>
          <w:rFonts w:eastAsia="Calibri" w:cs="Times New Roman"/>
          <w:szCs w:val="24"/>
        </w:rPr>
        <w:t xml:space="preserve"> точки получава кандидат, който представи документи, че е регистриран по закона за ЮЛНЦ или Закона за читалищата.</w:t>
      </w:r>
    </w:p>
    <w:p w:rsidR="007232A9" w:rsidRPr="007232A9" w:rsidRDefault="007232A9" w:rsidP="007232A9">
      <w:pPr>
        <w:tabs>
          <w:tab w:val="left" w:pos="255"/>
        </w:tabs>
        <w:spacing w:after="0" w:line="276" w:lineRule="auto"/>
        <w:jc w:val="both"/>
        <w:rPr>
          <w:rFonts w:eastAsia="Calibri" w:cs="Times New Roman"/>
          <w:szCs w:val="24"/>
        </w:rPr>
      </w:pPr>
      <w:r w:rsidRPr="007232A9">
        <w:rPr>
          <w:rFonts w:eastAsia="Calibri" w:cs="Times New Roman"/>
          <w:b/>
          <w:szCs w:val="24"/>
        </w:rPr>
        <w:t>5. По критерии „Кандидатът не е получавал подкрепа от Общността за същата дейност по други програми“ т</w:t>
      </w:r>
      <w:r w:rsidRPr="007232A9">
        <w:rPr>
          <w:rFonts w:eastAsia="Calibri" w:cs="Times New Roman"/>
          <w:szCs w:val="24"/>
        </w:rPr>
        <w:t xml:space="preserve">очки получава кандидат, който не е получавал помощ и подкрепа от ПРСР 2007 – 2013 и/или ПРСР 2014 – 2020 г., независимо дали чрез кандидата или чрез друго юридическо лице. </w:t>
      </w:r>
      <w:bookmarkStart w:id="0" w:name="_GoBack"/>
      <w:r w:rsidRPr="007232A9">
        <w:rPr>
          <w:rFonts w:eastAsia="Calibri" w:cs="Times New Roman"/>
          <w:szCs w:val="24"/>
        </w:rPr>
        <w:t xml:space="preserve">Съответствието се проверява от КППП, на </w:t>
      </w:r>
      <w:r w:rsidRPr="007232A9">
        <w:rPr>
          <w:rFonts w:eastAsia="Calibri" w:cs="Times New Roman"/>
          <w:szCs w:val="24"/>
        </w:rPr>
        <w:lastRenderedPageBreak/>
        <w:t>база заявени точки по критерия</w:t>
      </w:r>
      <w:r w:rsidR="00087239">
        <w:rPr>
          <w:rFonts w:eastAsia="Calibri" w:cs="Times New Roman"/>
          <w:szCs w:val="24"/>
        </w:rPr>
        <w:t xml:space="preserve">, проверка в секция </w:t>
      </w:r>
      <w:proofErr w:type="spellStart"/>
      <w:r w:rsidR="00087239" w:rsidRPr="00087239">
        <w:rPr>
          <w:rFonts w:eastAsia="Calibri" w:cs="Times New Roman"/>
          <w:szCs w:val="24"/>
        </w:rPr>
        <w:t>секция</w:t>
      </w:r>
      <w:proofErr w:type="spellEnd"/>
      <w:r w:rsidR="00087239" w:rsidRPr="00087239">
        <w:rPr>
          <w:rFonts w:eastAsia="Calibri" w:cs="Times New Roman"/>
          <w:szCs w:val="24"/>
        </w:rPr>
        <w:t xml:space="preserve"> </w:t>
      </w:r>
      <w:r w:rsidR="00087239">
        <w:rPr>
          <w:rFonts w:eastAsia="Calibri" w:cs="Times New Roman"/>
          <w:szCs w:val="24"/>
        </w:rPr>
        <w:t>„</w:t>
      </w:r>
      <w:r w:rsidR="00087239" w:rsidRPr="00087239">
        <w:rPr>
          <w:rFonts w:eastAsia="Calibri" w:cs="Times New Roman"/>
          <w:szCs w:val="24"/>
        </w:rPr>
        <w:t xml:space="preserve">Публичност по </w:t>
      </w:r>
      <w:proofErr w:type="spellStart"/>
      <w:r w:rsidR="00087239" w:rsidRPr="00087239">
        <w:rPr>
          <w:rFonts w:eastAsia="Calibri" w:cs="Times New Roman"/>
          <w:szCs w:val="24"/>
        </w:rPr>
        <w:t>подмерките</w:t>
      </w:r>
      <w:proofErr w:type="spellEnd"/>
      <w:r w:rsidR="00087239" w:rsidRPr="00087239">
        <w:rPr>
          <w:rFonts w:eastAsia="Calibri" w:cs="Times New Roman"/>
          <w:szCs w:val="24"/>
        </w:rPr>
        <w:t xml:space="preserve"> от ПРСР 2014-2020"</w:t>
      </w:r>
      <w:r w:rsidR="00087239">
        <w:rPr>
          <w:rFonts w:eastAsia="Calibri" w:cs="Times New Roman"/>
          <w:szCs w:val="24"/>
        </w:rPr>
        <w:t xml:space="preserve"> от интернет сайта на ДФЗ, регистър на получени минимални помощи на сайта на МФ, секция „Допълнителна информация“ в ИСУН 2020 </w:t>
      </w:r>
      <w:r w:rsidRPr="007232A9">
        <w:rPr>
          <w:rFonts w:eastAsia="Calibri" w:cs="Times New Roman"/>
          <w:szCs w:val="24"/>
        </w:rPr>
        <w:t>и други представени от кандидата документи, свързани с дейностите и разходите, за чието подпомагане се кандидатства с проектното предложение.</w:t>
      </w:r>
    </w:p>
    <w:bookmarkEnd w:id="0"/>
    <w:p w:rsidR="007232A9" w:rsidRPr="007232A9" w:rsidRDefault="007232A9" w:rsidP="007232A9">
      <w:pPr>
        <w:tabs>
          <w:tab w:val="left" w:pos="255"/>
        </w:tabs>
        <w:spacing w:after="0" w:line="276" w:lineRule="auto"/>
        <w:jc w:val="both"/>
        <w:rPr>
          <w:rFonts w:eastAsia="Calibri" w:cs="Times New Roman"/>
          <w:szCs w:val="24"/>
        </w:rPr>
      </w:pPr>
      <w:r w:rsidRPr="007232A9">
        <w:rPr>
          <w:rFonts w:eastAsia="Calibri" w:cs="Times New Roman"/>
          <w:b/>
          <w:szCs w:val="24"/>
        </w:rPr>
        <w:t>6.</w:t>
      </w:r>
      <w:r w:rsidRPr="007232A9">
        <w:rPr>
          <w:rFonts w:eastAsia="Calibri" w:cs="Times New Roman"/>
          <w:color w:val="FF0000"/>
          <w:szCs w:val="24"/>
        </w:rPr>
        <w:t xml:space="preserve"> </w:t>
      </w:r>
      <w:r w:rsidRPr="007232A9">
        <w:rPr>
          <w:rFonts w:eastAsia="Calibri" w:cs="Times New Roman"/>
          <w:b/>
          <w:szCs w:val="24"/>
        </w:rPr>
        <w:t>По критерии „Дейностите по проекта са за развитие/ предоставяне на услуги на уязвими групи от населението“</w:t>
      </w:r>
      <w:r w:rsidRPr="007232A9">
        <w:rPr>
          <w:rFonts w:ascii="Calibri" w:eastAsia="Calibri" w:hAnsi="Calibri" w:cs="Times New Roman"/>
          <w:sz w:val="22"/>
        </w:rPr>
        <w:t xml:space="preserve"> </w:t>
      </w:r>
      <w:r w:rsidRPr="007232A9">
        <w:rPr>
          <w:rFonts w:eastAsia="Calibri" w:cs="Times New Roman"/>
          <w:szCs w:val="24"/>
        </w:rPr>
        <w:t>проектът получава точки в случай, че включва подобряването на услугите за хората с намалена подвижност, в т.ч. на хората с увреждания и /или в случай, че проектът дава възможност за усвояване на умения за живот в обществото за хората с увреждания и уязвимите групи/.</w:t>
      </w:r>
      <w:r w:rsidRPr="007232A9">
        <w:rPr>
          <w:rFonts w:ascii="Calibri" w:eastAsia="Calibri" w:hAnsi="Calibri" w:cs="Times New Roman"/>
          <w:sz w:val="22"/>
        </w:rPr>
        <w:t xml:space="preserve"> </w:t>
      </w:r>
      <w:r w:rsidRPr="007232A9">
        <w:rPr>
          <w:rFonts w:eastAsia="Calibri" w:cs="Times New Roman"/>
          <w:szCs w:val="24"/>
        </w:rPr>
        <w:t>Установени уязвими групи и малцинства на територията: етнически малцинства; безработни в активна възраст; безработни млади хора до 29 г.; безработни хора с двигателни и други увреждания, но с право на трудова дейност; нетрудоспособни и хора с увреждания; самотни родители; многодетни семейства с 3 и повече деца; хора с ограничен достъп до публични услуги; деца и младежи с увреждания.</w:t>
      </w:r>
    </w:p>
    <w:p w:rsidR="007232A9" w:rsidRPr="007232A9" w:rsidRDefault="007232A9" w:rsidP="007232A9">
      <w:pPr>
        <w:tabs>
          <w:tab w:val="left" w:pos="255"/>
        </w:tabs>
        <w:spacing w:after="0" w:line="276" w:lineRule="auto"/>
        <w:jc w:val="both"/>
        <w:rPr>
          <w:rFonts w:eastAsia="Calibri" w:cs="Times New Roman"/>
          <w:szCs w:val="24"/>
        </w:rPr>
      </w:pPr>
      <w:r w:rsidRPr="007232A9">
        <w:rPr>
          <w:rFonts w:eastAsia="Calibri" w:cs="Times New Roman"/>
          <w:szCs w:val="24"/>
        </w:rPr>
        <w:t>Изброените групи не са взаимно изключващи се и често дадено лице може да принадлежи към повече от една група, като в такива случаи уязвимостта става още по-голяма.</w:t>
      </w:r>
    </w:p>
    <w:p w:rsidR="007232A9" w:rsidRPr="007232A9" w:rsidRDefault="007232A9" w:rsidP="007232A9">
      <w:pPr>
        <w:tabs>
          <w:tab w:val="left" w:pos="255"/>
        </w:tabs>
        <w:spacing w:after="0" w:line="276" w:lineRule="auto"/>
        <w:jc w:val="both"/>
        <w:rPr>
          <w:rFonts w:eastAsia="Calibri" w:cs="Times New Roman"/>
          <w:color w:val="FF0000"/>
          <w:szCs w:val="24"/>
        </w:rPr>
      </w:pPr>
      <w:r w:rsidRPr="007232A9">
        <w:rPr>
          <w:rFonts w:eastAsia="Calibri" w:cs="Times New Roman"/>
          <w:b/>
          <w:szCs w:val="24"/>
        </w:rPr>
        <w:t>7. По критерии „Дейностите по проекта включват изграждането на достъпна инфраструктура за хора с увреждания“</w:t>
      </w:r>
      <w:r w:rsidRPr="007232A9">
        <w:rPr>
          <w:rFonts w:eastAsia="Calibri" w:cs="Times New Roman"/>
          <w:szCs w:val="24"/>
        </w:rPr>
        <w:t xml:space="preserve"> проектът получава точки в случай, че включва някой/и от елементите на достъпната среда отчитащ специфичните нужди на хората с намалена подвижност, в т.ч. на хората с увреждания и /или в случай, че проектът дава възможност за усвояване на умения за живот в обществото за хората с увреждания и уязвимите групи, изброени по-горе/.</w:t>
      </w:r>
    </w:p>
    <w:p w:rsidR="007232A9" w:rsidRPr="007232A9" w:rsidRDefault="007232A9" w:rsidP="007232A9">
      <w:pPr>
        <w:numPr>
          <w:ilvl w:val="0"/>
          <w:numId w:val="14"/>
        </w:numPr>
        <w:tabs>
          <w:tab w:val="left" w:pos="255"/>
          <w:tab w:val="left" w:pos="420"/>
        </w:tabs>
        <w:spacing w:after="0" w:line="276" w:lineRule="auto"/>
        <w:ind w:left="0" w:firstLine="0"/>
        <w:contextualSpacing/>
        <w:jc w:val="both"/>
        <w:rPr>
          <w:rFonts w:eastAsia="Calibri" w:cs="Times New Roman"/>
          <w:szCs w:val="24"/>
          <w:lang w:val="x-none"/>
        </w:rPr>
      </w:pPr>
      <w:r w:rsidRPr="007232A9">
        <w:rPr>
          <w:rFonts w:eastAsia="Calibri" w:cs="Times New Roman"/>
          <w:b/>
          <w:szCs w:val="24"/>
        </w:rPr>
        <w:t xml:space="preserve">По критерии „Проектът включва дейности с позитивен принос към околната среда“. </w:t>
      </w:r>
      <w:r w:rsidRPr="007232A9">
        <w:rPr>
          <w:rFonts w:eastAsia="Calibri" w:cs="Times New Roman"/>
          <w:szCs w:val="24"/>
        </w:rPr>
        <w:t>Точки получава проектно предложение което включва дейности, инвестиции над определения процент и включва действия за по-ефективно използване на всички ресурси и по-малко замърсяване на околната среда.</w:t>
      </w:r>
    </w:p>
    <w:p w:rsidR="007232A9" w:rsidRPr="007232A9" w:rsidRDefault="007232A9" w:rsidP="007232A9">
      <w:pPr>
        <w:numPr>
          <w:ilvl w:val="0"/>
          <w:numId w:val="14"/>
        </w:numPr>
        <w:tabs>
          <w:tab w:val="left" w:pos="255"/>
          <w:tab w:val="left" w:pos="420"/>
        </w:tabs>
        <w:spacing w:after="0" w:line="276" w:lineRule="auto"/>
        <w:ind w:left="0" w:firstLine="0"/>
        <w:contextualSpacing/>
        <w:jc w:val="both"/>
        <w:rPr>
          <w:rFonts w:eastAsia="Calibri" w:cs="Times New Roman"/>
          <w:szCs w:val="24"/>
          <w:lang w:val="x-none"/>
        </w:rPr>
      </w:pPr>
      <w:r w:rsidRPr="007232A9">
        <w:rPr>
          <w:rFonts w:eastAsia="Calibri" w:cs="Times New Roman"/>
          <w:b/>
          <w:szCs w:val="24"/>
        </w:rPr>
        <w:t xml:space="preserve">По критерии „Проектът предвижда използването на местни доставчици на стоки и/или услуги“ </w:t>
      </w:r>
      <w:r w:rsidRPr="007232A9">
        <w:rPr>
          <w:rFonts w:eastAsia="Calibri" w:cs="Times New Roman"/>
          <w:szCs w:val="24"/>
        </w:rPr>
        <w:t>точки получава кандидат, който има сключен предварителен договор за изпълнение на дейности по проекта с доставчик на стоки/услуги/строителство със седалище или постоянен адрес на територията на МИГ. и/или в проектното предложение е предвидил.</w:t>
      </w:r>
    </w:p>
    <w:p w:rsidR="007232A9" w:rsidRPr="007232A9" w:rsidRDefault="007232A9" w:rsidP="007232A9">
      <w:pPr>
        <w:numPr>
          <w:ilvl w:val="0"/>
          <w:numId w:val="14"/>
        </w:numPr>
        <w:tabs>
          <w:tab w:val="left" w:pos="255"/>
          <w:tab w:val="left" w:pos="420"/>
        </w:tabs>
        <w:spacing w:after="0" w:line="276" w:lineRule="auto"/>
        <w:ind w:left="0" w:firstLine="0"/>
        <w:contextualSpacing/>
        <w:jc w:val="both"/>
        <w:rPr>
          <w:rFonts w:eastAsia="Calibri" w:cs="Times New Roman"/>
          <w:b/>
          <w:szCs w:val="24"/>
          <w:lang w:val="x-none"/>
        </w:rPr>
      </w:pPr>
      <w:r w:rsidRPr="007232A9">
        <w:rPr>
          <w:rFonts w:eastAsia="Calibri" w:cs="Times New Roman"/>
          <w:b/>
          <w:szCs w:val="24"/>
        </w:rPr>
        <w:t>По критерии „</w:t>
      </w:r>
      <w:r w:rsidRPr="007232A9">
        <w:rPr>
          <w:rFonts w:eastAsia="Calibri" w:cs="Times New Roman"/>
          <w:b/>
          <w:szCs w:val="24"/>
          <w:lang w:val="x-none"/>
        </w:rPr>
        <w:t>Проекта ще създаде работни места при изпълнение на допустимите дейности /ще бъде наемана местна работна ръка - над 5 души /</w:t>
      </w:r>
      <w:r w:rsidRPr="007232A9">
        <w:rPr>
          <w:rFonts w:eastAsia="Calibri" w:cs="Times New Roman"/>
          <w:b/>
          <w:szCs w:val="24"/>
        </w:rPr>
        <w:t>“</w:t>
      </w:r>
    </w:p>
    <w:p w:rsidR="007232A9" w:rsidRPr="007232A9" w:rsidRDefault="007232A9" w:rsidP="007232A9">
      <w:pPr>
        <w:tabs>
          <w:tab w:val="left" w:pos="255"/>
        </w:tabs>
        <w:spacing w:after="0" w:line="276" w:lineRule="auto"/>
        <w:jc w:val="both"/>
        <w:rPr>
          <w:rFonts w:eastAsia="Calibri" w:cs="Times New Roman"/>
          <w:szCs w:val="24"/>
        </w:rPr>
      </w:pPr>
      <w:r w:rsidRPr="007232A9">
        <w:rPr>
          <w:rFonts w:eastAsia="Calibri" w:cs="Times New Roman"/>
          <w:szCs w:val="24"/>
        </w:rPr>
        <w:t>По време на извършване на инвестицията кандидатът ще създаде условия за наемане на местна работна ръка. Съответствието се проверява от КППП, на база заявени точки  по критерия и представена информация във формуляр „Основна информация за проектното предложение“ и други представени от кандидата документи, свързани с дейностите и разходите, за чието подпомагане се кандидатства с проектното предложение.</w:t>
      </w:r>
    </w:p>
    <w:p w:rsidR="005A4091" w:rsidRDefault="005A4091" w:rsidP="000A1C17">
      <w:pPr>
        <w:spacing w:line="276" w:lineRule="auto"/>
        <w:rPr>
          <w:rFonts w:cs="Times New Roman"/>
          <w:szCs w:val="24"/>
        </w:rPr>
      </w:pPr>
    </w:p>
    <w:p w:rsidR="009A3ED8" w:rsidRPr="000A1C17" w:rsidRDefault="009A3ED8">
      <w:pPr>
        <w:rPr>
          <w:rFonts w:cs="Times New Roman"/>
          <w:szCs w:val="24"/>
          <w:lang w:val="en-US"/>
        </w:rPr>
      </w:pPr>
    </w:p>
    <w:sectPr w:rsidR="009A3ED8" w:rsidRPr="000A1C17" w:rsidSect="007232A9">
      <w:footerReference w:type="default" r:id="rId14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7695F" w:rsidRDefault="0097695F" w:rsidP="00617FB6">
      <w:pPr>
        <w:spacing w:after="0" w:line="240" w:lineRule="auto"/>
      </w:pPr>
      <w:r>
        <w:separator/>
      </w:r>
    </w:p>
  </w:endnote>
  <w:endnote w:type="continuationSeparator" w:id="0">
    <w:p w:rsidR="0097695F" w:rsidRDefault="0097695F" w:rsidP="00617F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649316816"/>
      <w:docPartObj>
        <w:docPartGallery w:val="Page Numbers (Bottom of Page)"/>
        <w:docPartUnique/>
      </w:docPartObj>
    </w:sdtPr>
    <w:sdtEndPr/>
    <w:sdtContent>
      <w:p w:rsidR="005A4091" w:rsidRDefault="005A4091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B2DF1">
          <w:rPr>
            <w:noProof/>
          </w:rPr>
          <w:t>1</w:t>
        </w:r>
        <w:r>
          <w:fldChar w:fldCharType="end"/>
        </w:r>
      </w:p>
    </w:sdtContent>
  </w:sdt>
  <w:p w:rsidR="00617FB6" w:rsidRPr="003768B4" w:rsidRDefault="00617FB6" w:rsidP="003768B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7695F" w:rsidRDefault="0097695F" w:rsidP="00617FB6">
      <w:pPr>
        <w:spacing w:after="0" w:line="240" w:lineRule="auto"/>
      </w:pPr>
      <w:r>
        <w:separator/>
      </w:r>
    </w:p>
  </w:footnote>
  <w:footnote w:type="continuationSeparator" w:id="0">
    <w:p w:rsidR="0097695F" w:rsidRDefault="0097695F" w:rsidP="00617F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A05D16"/>
    <w:multiLevelType w:val="hybridMultilevel"/>
    <w:tmpl w:val="9D86A9A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024670"/>
    <w:multiLevelType w:val="hybridMultilevel"/>
    <w:tmpl w:val="DE5646D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2456AD"/>
    <w:multiLevelType w:val="hybridMultilevel"/>
    <w:tmpl w:val="E5ACB7EE"/>
    <w:lvl w:ilvl="0" w:tplc="C60AF3B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CC5865"/>
    <w:multiLevelType w:val="hybridMultilevel"/>
    <w:tmpl w:val="71E4B15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120BC3"/>
    <w:multiLevelType w:val="hybridMultilevel"/>
    <w:tmpl w:val="DF848A20"/>
    <w:lvl w:ilvl="0" w:tplc="56D6BA68">
      <w:start w:val="1"/>
      <w:numFmt w:val="bullet"/>
      <w:lvlText w:val="•"/>
      <w:lvlJc w:val="left"/>
      <w:pPr>
        <w:ind w:left="850" w:hanging="360"/>
      </w:pPr>
      <w:rPr>
        <w:rFonts w:ascii="Arial" w:eastAsia="Times New Roman" w:hAnsi="Arial" w:hint="default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1639D5"/>
    <w:multiLevelType w:val="hybridMultilevel"/>
    <w:tmpl w:val="06F8C706"/>
    <w:lvl w:ilvl="0" w:tplc="ABEE41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EF60F58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A0A4286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EF048F2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20CED8C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5F4FA14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CA27BB6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57E08D2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47083BE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39B5347"/>
    <w:multiLevelType w:val="hybridMultilevel"/>
    <w:tmpl w:val="5F40B8A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A0F64E0"/>
    <w:multiLevelType w:val="hybridMultilevel"/>
    <w:tmpl w:val="26422A42"/>
    <w:lvl w:ilvl="0" w:tplc="B0263B7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C6D2764"/>
    <w:multiLevelType w:val="hybridMultilevel"/>
    <w:tmpl w:val="B1CA2D0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F60688A"/>
    <w:multiLevelType w:val="hybridMultilevel"/>
    <w:tmpl w:val="755A6D6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C81622C"/>
    <w:multiLevelType w:val="hybridMultilevel"/>
    <w:tmpl w:val="FB221558"/>
    <w:lvl w:ilvl="0" w:tplc="E2267CE2">
      <w:start w:val="1"/>
      <w:numFmt w:val="decimal"/>
      <w:lvlText w:val="%1."/>
      <w:lvlJc w:val="left"/>
      <w:pPr>
        <w:ind w:left="85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D64556F"/>
    <w:multiLevelType w:val="hybridMultilevel"/>
    <w:tmpl w:val="143CB5F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E531E4"/>
    <w:multiLevelType w:val="hybridMultilevel"/>
    <w:tmpl w:val="8DFC6700"/>
    <w:lvl w:ilvl="0" w:tplc="608C658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A7C368D"/>
    <w:multiLevelType w:val="hybridMultilevel"/>
    <w:tmpl w:val="E31E8DD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F746515"/>
    <w:multiLevelType w:val="hybridMultilevel"/>
    <w:tmpl w:val="664CF582"/>
    <w:lvl w:ilvl="0" w:tplc="56D6BA68">
      <w:start w:val="1"/>
      <w:numFmt w:val="bullet"/>
      <w:lvlText w:val="•"/>
      <w:lvlJc w:val="left"/>
      <w:pPr>
        <w:ind w:left="720" w:hanging="360"/>
      </w:pPr>
      <w:rPr>
        <w:rFonts w:ascii="Arial" w:eastAsia="Times New Roman" w:hAnsi="Arial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1" w:tplc="56D6BA68">
      <w:start w:val="1"/>
      <w:numFmt w:val="bullet"/>
      <w:lvlText w:val="•"/>
      <w:lvlJc w:val="left"/>
      <w:pPr>
        <w:ind w:left="1440" w:hanging="360"/>
      </w:pPr>
      <w:rPr>
        <w:rFonts w:ascii="Arial" w:eastAsia="Times New Roman" w:hAnsi="Arial" w:hint="default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13"/>
  </w:num>
  <w:num w:numId="4">
    <w:abstractNumId w:val="9"/>
  </w:num>
  <w:num w:numId="5">
    <w:abstractNumId w:val="10"/>
  </w:num>
  <w:num w:numId="6">
    <w:abstractNumId w:val="14"/>
  </w:num>
  <w:num w:numId="7">
    <w:abstractNumId w:val="4"/>
  </w:num>
  <w:num w:numId="8">
    <w:abstractNumId w:val="8"/>
  </w:num>
  <w:num w:numId="9">
    <w:abstractNumId w:val="5"/>
  </w:num>
  <w:num w:numId="10">
    <w:abstractNumId w:val="3"/>
  </w:num>
  <w:num w:numId="11">
    <w:abstractNumId w:val="1"/>
  </w:num>
  <w:num w:numId="12">
    <w:abstractNumId w:val="11"/>
  </w:num>
  <w:num w:numId="13">
    <w:abstractNumId w:val="7"/>
  </w:num>
  <w:num w:numId="14">
    <w:abstractNumId w:val="2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17FB6"/>
    <w:rsid w:val="000366F5"/>
    <w:rsid w:val="00087239"/>
    <w:rsid w:val="000917B7"/>
    <w:rsid w:val="00095D2C"/>
    <w:rsid w:val="000A1C17"/>
    <w:rsid w:val="000D0DD9"/>
    <w:rsid w:val="000E438E"/>
    <w:rsid w:val="00151B1D"/>
    <w:rsid w:val="0018286F"/>
    <w:rsid w:val="001D2D9B"/>
    <w:rsid w:val="001D4E72"/>
    <w:rsid w:val="001E3DCB"/>
    <w:rsid w:val="001F77D2"/>
    <w:rsid w:val="002416E9"/>
    <w:rsid w:val="00245CD1"/>
    <w:rsid w:val="00265D45"/>
    <w:rsid w:val="002C393A"/>
    <w:rsid w:val="002C40CB"/>
    <w:rsid w:val="002D5249"/>
    <w:rsid w:val="002F47F7"/>
    <w:rsid w:val="00300F41"/>
    <w:rsid w:val="00323CAC"/>
    <w:rsid w:val="0035203D"/>
    <w:rsid w:val="00352E7F"/>
    <w:rsid w:val="00353D1B"/>
    <w:rsid w:val="003600CC"/>
    <w:rsid w:val="00363B1F"/>
    <w:rsid w:val="003768B4"/>
    <w:rsid w:val="003F699C"/>
    <w:rsid w:val="00477810"/>
    <w:rsid w:val="00477D9F"/>
    <w:rsid w:val="0048142A"/>
    <w:rsid w:val="004A0593"/>
    <w:rsid w:val="004E786A"/>
    <w:rsid w:val="005A4091"/>
    <w:rsid w:val="005B4A2A"/>
    <w:rsid w:val="00615D0D"/>
    <w:rsid w:val="00617FB6"/>
    <w:rsid w:val="0067299F"/>
    <w:rsid w:val="00675C6D"/>
    <w:rsid w:val="0068075E"/>
    <w:rsid w:val="00684AC4"/>
    <w:rsid w:val="0069691C"/>
    <w:rsid w:val="006A5896"/>
    <w:rsid w:val="006A663F"/>
    <w:rsid w:val="006B17C5"/>
    <w:rsid w:val="006C6FE0"/>
    <w:rsid w:val="006D45A0"/>
    <w:rsid w:val="00714A89"/>
    <w:rsid w:val="007232A9"/>
    <w:rsid w:val="00752A55"/>
    <w:rsid w:val="00757CB3"/>
    <w:rsid w:val="007A4B81"/>
    <w:rsid w:val="007A5405"/>
    <w:rsid w:val="007F3FAE"/>
    <w:rsid w:val="00806203"/>
    <w:rsid w:val="00821218"/>
    <w:rsid w:val="00835375"/>
    <w:rsid w:val="00842D2C"/>
    <w:rsid w:val="0085575D"/>
    <w:rsid w:val="00864369"/>
    <w:rsid w:val="008A079B"/>
    <w:rsid w:val="008B2DF1"/>
    <w:rsid w:val="0091472B"/>
    <w:rsid w:val="009200F8"/>
    <w:rsid w:val="00925984"/>
    <w:rsid w:val="00975DFE"/>
    <w:rsid w:val="0097695F"/>
    <w:rsid w:val="00993696"/>
    <w:rsid w:val="00994236"/>
    <w:rsid w:val="009A09E5"/>
    <w:rsid w:val="009A0ED4"/>
    <w:rsid w:val="009A3ED8"/>
    <w:rsid w:val="009C50B4"/>
    <w:rsid w:val="009F4186"/>
    <w:rsid w:val="00A103B4"/>
    <w:rsid w:val="00A1117E"/>
    <w:rsid w:val="00A37854"/>
    <w:rsid w:val="00A83859"/>
    <w:rsid w:val="00AA7329"/>
    <w:rsid w:val="00AC7B2E"/>
    <w:rsid w:val="00AE1915"/>
    <w:rsid w:val="00B023E7"/>
    <w:rsid w:val="00B262D9"/>
    <w:rsid w:val="00B34177"/>
    <w:rsid w:val="00B84E44"/>
    <w:rsid w:val="00B97B27"/>
    <w:rsid w:val="00BC3FD9"/>
    <w:rsid w:val="00BF06E1"/>
    <w:rsid w:val="00C10EFD"/>
    <w:rsid w:val="00C202CB"/>
    <w:rsid w:val="00C529FF"/>
    <w:rsid w:val="00C54CC4"/>
    <w:rsid w:val="00C67E85"/>
    <w:rsid w:val="00C763C4"/>
    <w:rsid w:val="00C86DA8"/>
    <w:rsid w:val="00CA4007"/>
    <w:rsid w:val="00D0210F"/>
    <w:rsid w:val="00D30002"/>
    <w:rsid w:val="00D47772"/>
    <w:rsid w:val="00D9268F"/>
    <w:rsid w:val="00D93F35"/>
    <w:rsid w:val="00DB6F4E"/>
    <w:rsid w:val="00DC3896"/>
    <w:rsid w:val="00DF24E3"/>
    <w:rsid w:val="00DF74CA"/>
    <w:rsid w:val="00E120E8"/>
    <w:rsid w:val="00E33A67"/>
    <w:rsid w:val="00E36EA7"/>
    <w:rsid w:val="00E736F7"/>
    <w:rsid w:val="00EA7618"/>
    <w:rsid w:val="00EC71BE"/>
    <w:rsid w:val="00FD4FCA"/>
    <w:rsid w:val="00FF3737"/>
    <w:rsid w:val="00FF5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3E11383E"/>
  <w15:docId w15:val="{1AD297E8-AC6D-4798-B200-EA06ADB6B1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A4B81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17F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617FB6"/>
    <w:rPr>
      <w:rFonts w:ascii="Times New Roman" w:hAnsi="Times New Roman"/>
      <w:sz w:val="24"/>
    </w:rPr>
  </w:style>
  <w:style w:type="paragraph" w:styleId="a5">
    <w:name w:val="footer"/>
    <w:basedOn w:val="a"/>
    <w:link w:val="a6"/>
    <w:uiPriority w:val="99"/>
    <w:unhideWhenUsed/>
    <w:rsid w:val="00617F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617FB6"/>
    <w:rPr>
      <w:rFonts w:ascii="Times New Roman" w:hAnsi="Times New Roman"/>
      <w:sz w:val="24"/>
    </w:rPr>
  </w:style>
  <w:style w:type="character" w:styleId="a7">
    <w:name w:val="Hyperlink"/>
    <w:basedOn w:val="a0"/>
    <w:uiPriority w:val="99"/>
    <w:unhideWhenUsed/>
    <w:rsid w:val="00617FB6"/>
    <w:rPr>
      <w:color w:val="0563C1" w:themeColor="hyperlink"/>
      <w:u w:val="single"/>
    </w:rPr>
  </w:style>
  <w:style w:type="table" w:styleId="a8">
    <w:name w:val="Table Grid"/>
    <w:basedOn w:val="a1"/>
    <w:uiPriority w:val="39"/>
    <w:rsid w:val="00617F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aliases w:val="ПАРАГРАФ"/>
    <w:basedOn w:val="a"/>
    <w:link w:val="aa"/>
    <w:uiPriority w:val="34"/>
    <w:qFormat/>
    <w:rsid w:val="00D0210F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6729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Изнесен текст Знак"/>
    <w:basedOn w:val="a0"/>
    <w:link w:val="ab"/>
    <w:uiPriority w:val="99"/>
    <w:semiHidden/>
    <w:rsid w:val="0067299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842D2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a">
    <w:name w:val="Списък на абзаци Знак"/>
    <w:aliases w:val="ПАРАГРАФ Знак"/>
    <w:link w:val="a9"/>
    <w:uiPriority w:val="34"/>
    <w:qFormat/>
    <w:rsid w:val="00C763C4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6578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image" Target="media/image6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4B37C23-92E3-4586-8810-B78F8EB345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4</Pages>
  <Words>1237</Words>
  <Characters>7052</Characters>
  <Application>Microsoft Office Word</Application>
  <DocSecurity>0</DocSecurity>
  <Lines>58</Lines>
  <Paragraphs>16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Цанко Спасовски</dc:creator>
  <cp:keywords/>
  <dc:description/>
  <cp:lastModifiedBy>Лучко Македонски</cp:lastModifiedBy>
  <cp:revision>52</cp:revision>
  <cp:lastPrinted>2017-05-09T10:34:00Z</cp:lastPrinted>
  <dcterms:created xsi:type="dcterms:W3CDTF">2017-04-13T06:20:00Z</dcterms:created>
  <dcterms:modified xsi:type="dcterms:W3CDTF">2018-11-15T08:40:00Z</dcterms:modified>
</cp:coreProperties>
</file>